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733833" w:rsidRDefault="00A25D50" w:rsidP="00D8383C">
      <w:pPr>
        <w:jc w:val="both"/>
        <w:rPr>
          <w:rFonts w:ascii="Arial" w:hAnsi="Arial" w:cs="Arial"/>
          <w:b/>
          <w:bCs/>
          <w:sz w:val="24"/>
          <w:szCs w:val="24"/>
          <w:u w:val="single"/>
        </w:rPr>
      </w:pPr>
    </w:p>
    <w:p w14:paraId="2C2A198F" w14:textId="7A78EA21" w:rsidR="00A25D50" w:rsidRDefault="00A25D50" w:rsidP="00D8383C">
      <w:pPr>
        <w:jc w:val="center"/>
        <w:rPr>
          <w:rFonts w:ascii="Arial" w:hAnsi="Arial" w:cs="Arial"/>
          <w:b/>
          <w:bCs/>
          <w:sz w:val="24"/>
          <w:szCs w:val="24"/>
          <w:u w:val="single"/>
        </w:rPr>
      </w:pPr>
      <w:r w:rsidRPr="00733833">
        <w:rPr>
          <w:rFonts w:ascii="Arial" w:hAnsi="Arial" w:cs="Arial"/>
          <w:b/>
          <w:bCs/>
          <w:sz w:val="24"/>
          <w:szCs w:val="24"/>
          <w:u w:val="single"/>
        </w:rPr>
        <w:t>Comunicato stampa</w:t>
      </w:r>
    </w:p>
    <w:p w14:paraId="1FA31677" w14:textId="77777777" w:rsidR="00AE5D03" w:rsidRPr="00AE5D03" w:rsidRDefault="00AE5D03" w:rsidP="00D8383C">
      <w:pPr>
        <w:jc w:val="center"/>
        <w:rPr>
          <w:rFonts w:ascii="Arial" w:hAnsi="Arial" w:cs="Arial"/>
          <w:b/>
          <w:bCs/>
          <w:sz w:val="24"/>
          <w:szCs w:val="24"/>
        </w:rPr>
      </w:pPr>
    </w:p>
    <w:p w14:paraId="2CB89BB0" w14:textId="2679B4F2" w:rsidR="00843381" w:rsidRPr="00AE5D03" w:rsidRDefault="00843381" w:rsidP="00D8383C">
      <w:pPr>
        <w:jc w:val="center"/>
        <w:rPr>
          <w:rFonts w:ascii="Arial" w:hAnsi="Arial" w:cs="Arial"/>
          <w:b/>
          <w:bCs/>
          <w:sz w:val="24"/>
          <w:szCs w:val="24"/>
        </w:rPr>
      </w:pPr>
      <w:r w:rsidRPr="00AE5D03">
        <w:rPr>
          <w:rFonts w:ascii="Arial" w:hAnsi="Arial" w:cs="Arial"/>
          <w:b/>
          <w:bCs/>
          <w:sz w:val="24"/>
          <w:szCs w:val="24"/>
        </w:rPr>
        <w:t xml:space="preserve">COMMERCIALISTI, PUBBLICATO IL VOLUME “IL BILANCIO </w:t>
      </w:r>
      <w:r w:rsidR="007B34C4">
        <w:rPr>
          <w:rFonts w:ascii="Arial" w:hAnsi="Arial" w:cs="Arial"/>
          <w:b/>
          <w:bCs/>
          <w:sz w:val="24"/>
          <w:szCs w:val="24"/>
        </w:rPr>
        <w:t xml:space="preserve">DEGLI ENTI </w:t>
      </w:r>
      <w:r w:rsidRPr="00AE5D03">
        <w:rPr>
          <w:rFonts w:ascii="Arial" w:hAnsi="Arial" w:cs="Arial"/>
          <w:b/>
          <w:bCs/>
          <w:sz w:val="24"/>
          <w:szCs w:val="24"/>
        </w:rPr>
        <w:t>DEL TERZO SETTORE”</w:t>
      </w:r>
    </w:p>
    <w:p w14:paraId="728691AA" w14:textId="77777777" w:rsidR="00AE5D03" w:rsidRDefault="00AE5D03" w:rsidP="00D8383C">
      <w:pPr>
        <w:jc w:val="center"/>
        <w:rPr>
          <w:rFonts w:ascii="Arial" w:hAnsi="Arial" w:cs="Arial"/>
          <w:b/>
          <w:bCs/>
          <w:sz w:val="24"/>
          <w:szCs w:val="24"/>
        </w:rPr>
      </w:pPr>
    </w:p>
    <w:p w14:paraId="4923CB1D" w14:textId="04E83D49" w:rsidR="00843381" w:rsidRPr="00843381" w:rsidRDefault="00843381" w:rsidP="00D8383C">
      <w:pPr>
        <w:jc w:val="center"/>
        <w:rPr>
          <w:rFonts w:ascii="Arial" w:hAnsi="Arial" w:cs="Arial"/>
          <w:sz w:val="24"/>
          <w:szCs w:val="24"/>
        </w:rPr>
      </w:pPr>
      <w:r>
        <w:rPr>
          <w:rFonts w:ascii="Arial" w:hAnsi="Arial" w:cs="Arial"/>
          <w:b/>
          <w:bCs/>
          <w:sz w:val="24"/>
          <w:szCs w:val="24"/>
        </w:rPr>
        <w:t xml:space="preserve">Terza </w:t>
      </w:r>
      <w:r w:rsidR="00AE5D03">
        <w:rPr>
          <w:rFonts w:ascii="Arial" w:hAnsi="Arial" w:cs="Arial"/>
          <w:b/>
          <w:bCs/>
          <w:sz w:val="24"/>
          <w:szCs w:val="24"/>
        </w:rPr>
        <w:t xml:space="preserve">edizione aggiornata della </w:t>
      </w:r>
      <w:r w:rsidR="005E4FD0">
        <w:rPr>
          <w:rFonts w:ascii="Arial" w:hAnsi="Arial" w:cs="Arial"/>
          <w:b/>
          <w:bCs/>
          <w:sz w:val="24"/>
          <w:szCs w:val="24"/>
        </w:rPr>
        <w:t>monografia</w:t>
      </w:r>
      <w:r w:rsidR="00AE5D03">
        <w:rPr>
          <w:rFonts w:ascii="Arial" w:hAnsi="Arial" w:cs="Arial"/>
          <w:b/>
          <w:bCs/>
          <w:sz w:val="24"/>
          <w:szCs w:val="24"/>
        </w:rPr>
        <w:t xml:space="preserve"> di Matteo Pozzoli </w:t>
      </w:r>
      <w:r>
        <w:rPr>
          <w:rFonts w:ascii="Arial" w:hAnsi="Arial" w:cs="Arial"/>
          <w:b/>
          <w:bCs/>
          <w:sz w:val="24"/>
          <w:szCs w:val="24"/>
        </w:rPr>
        <w:t xml:space="preserve">edita da Consiglio e Fondazione </w:t>
      </w:r>
      <w:r w:rsidR="00AE5D03">
        <w:rPr>
          <w:rFonts w:ascii="Arial" w:hAnsi="Arial" w:cs="Arial"/>
          <w:b/>
          <w:bCs/>
          <w:sz w:val="24"/>
          <w:szCs w:val="24"/>
        </w:rPr>
        <w:t xml:space="preserve">nazionali </w:t>
      </w:r>
      <w:r>
        <w:rPr>
          <w:rFonts w:ascii="Arial" w:hAnsi="Arial" w:cs="Arial"/>
          <w:b/>
          <w:bCs/>
          <w:sz w:val="24"/>
          <w:szCs w:val="24"/>
        </w:rPr>
        <w:t xml:space="preserve">della categoria </w:t>
      </w:r>
      <w:r w:rsidR="00AE5D03">
        <w:rPr>
          <w:rFonts w:ascii="Arial" w:hAnsi="Arial" w:cs="Arial"/>
          <w:b/>
          <w:bCs/>
          <w:sz w:val="24"/>
          <w:szCs w:val="24"/>
        </w:rPr>
        <w:t xml:space="preserve">e scaricabile gratuitamente </w:t>
      </w:r>
    </w:p>
    <w:p w14:paraId="66234F00" w14:textId="49A83E71" w:rsidR="00A25D50" w:rsidRDefault="00A25D50" w:rsidP="00D8383C">
      <w:pPr>
        <w:jc w:val="center"/>
        <w:rPr>
          <w:rFonts w:ascii="Arial" w:hAnsi="Arial" w:cs="Arial"/>
          <w:sz w:val="24"/>
          <w:szCs w:val="24"/>
        </w:rPr>
      </w:pPr>
    </w:p>
    <w:p w14:paraId="7E1043E5" w14:textId="11119357" w:rsidR="00305946" w:rsidRPr="00305946" w:rsidRDefault="00305946" w:rsidP="00305946">
      <w:pPr>
        <w:pStyle w:val="xmsonormal"/>
        <w:shd w:val="clear" w:color="auto" w:fill="FFFFFF"/>
        <w:spacing w:before="0" w:beforeAutospacing="0" w:after="0" w:afterAutospacing="0"/>
        <w:jc w:val="both"/>
        <w:rPr>
          <w:rFonts w:ascii="Arial" w:hAnsi="Arial" w:cs="Arial"/>
          <w:color w:val="242424"/>
          <w:sz w:val="22"/>
          <w:szCs w:val="22"/>
        </w:rPr>
      </w:pPr>
      <w:r w:rsidRPr="00305946">
        <w:rPr>
          <w:rFonts w:ascii="Arial" w:hAnsi="Arial" w:cs="Arial"/>
          <w:color w:val="242424"/>
          <w:sz w:val="22"/>
          <w:szCs w:val="22"/>
        </w:rPr>
        <w:t>Roma, 5 maggio 2023 – Il Consiglio e la Fondazione nazionali dei commercialisti hanno pubblicato la terza edizione aggiornata del volume “</w:t>
      </w:r>
      <w:r w:rsidRPr="007A1617">
        <w:rPr>
          <w:rFonts w:ascii="Arial" w:hAnsi="Arial" w:cs="Arial"/>
          <w:b/>
          <w:bCs/>
          <w:color w:val="242424"/>
          <w:sz w:val="22"/>
          <w:szCs w:val="22"/>
        </w:rPr>
        <w:t>Il Bilancio del Terzo settore</w:t>
      </w:r>
      <w:r w:rsidRPr="00305946">
        <w:rPr>
          <w:rFonts w:ascii="Arial" w:hAnsi="Arial" w:cs="Arial"/>
          <w:color w:val="242424"/>
          <w:sz w:val="22"/>
          <w:szCs w:val="22"/>
        </w:rPr>
        <w:t xml:space="preserve">”. La monografia, </w:t>
      </w:r>
      <w:r w:rsidR="000E2AE6">
        <w:rPr>
          <w:rFonts w:ascii="Arial" w:hAnsi="Arial" w:cs="Arial"/>
          <w:color w:val="242424"/>
          <w:sz w:val="22"/>
          <w:szCs w:val="22"/>
        </w:rPr>
        <w:t>a firma di</w:t>
      </w:r>
      <w:r w:rsidRPr="00305946">
        <w:rPr>
          <w:rFonts w:ascii="Arial" w:hAnsi="Arial" w:cs="Arial"/>
          <w:color w:val="242424"/>
          <w:sz w:val="22"/>
          <w:szCs w:val="22"/>
        </w:rPr>
        <w:t xml:space="preserve"> </w:t>
      </w:r>
      <w:r w:rsidRPr="007A1617">
        <w:rPr>
          <w:rFonts w:ascii="Arial" w:hAnsi="Arial" w:cs="Arial"/>
          <w:b/>
          <w:bCs/>
          <w:color w:val="242424"/>
          <w:sz w:val="22"/>
          <w:szCs w:val="22"/>
        </w:rPr>
        <w:t>Matteo Pozzoli</w:t>
      </w:r>
      <w:r w:rsidR="007A1617">
        <w:rPr>
          <w:rFonts w:ascii="Arial" w:hAnsi="Arial" w:cs="Arial"/>
          <w:color w:val="242424"/>
          <w:sz w:val="22"/>
          <w:szCs w:val="22"/>
        </w:rPr>
        <w:t xml:space="preserve"> (</w:t>
      </w:r>
      <w:r w:rsidR="007A1617" w:rsidRPr="007A1617">
        <w:rPr>
          <w:rFonts w:ascii="Arial" w:hAnsi="Arial" w:cs="Arial"/>
          <w:color w:val="242424"/>
          <w:sz w:val="22"/>
          <w:szCs w:val="22"/>
        </w:rPr>
        <w:t xml:space="preserve">componente dell'Ufficio legislativo del Consiglio Nazionale </w:t>
      </w:r>
      <w:r w:rsidR="007A1617">
        <w:rPr>
          <w:rFonts w:ascii="Arial" w:hAnsi="Arial" w:cs="Arial"/>
          <w:color w:val="242424"/>
          <w:sz w:val="22"/>
          <w:szCs w:val="22"/>
        </w:rPr>
        <w:t xml:space="preserve">e </w:t>
      </w:r>
      <w:r w:rsidR="007A1617" w:rsidRPr="007A1617">
        <w:rPr>
          <w:rFonts w:ascii="Arial" w:hAnsi="Arial" w:cs="Arial"/>
          <w:color w:val="242424"/>
          <w:sz w:val="22"/>
          <w:szCs w:val="22"/>
        </w:rPr>
        <w:t>professore associato di Economia aziendale all'Università degli studi di Napoli "Parthenope"</w:t>
      </w:r>
      <w:r w:rsidR="007A1617">
        <w:rPr>
          <w:rFonts w:ascii="Arial" w:hAnsi="Arial" w:cs="Arial"/>
          <w:color w:val="242424"/>
          <w:sz w:val="22"/>
          <w:szCs w:val="22"/>
        </w:rPr>
        <w:t xml:space="preserve"> )</w:t>
      </w:r>
      <w:r w:rsidR="000E2AE6">
        <w:rPr>
          <w:rFonts w:ascii="Arial" w:hAnsi="Arial" w:cs="Arial"/>
          <w:color w:val="242424"/>
          <w:sz w:val="22"/>
          <w:szCs w:val="22"/>
        </w:rPr>
        <w:t>,</w:t>
      </w:r>
      <w:r w:rsidRPr="00305946">
        <w:rPr>
          <w:rFonts w:ascii="Arial" w:hAnsi="Arial" w:cs="Arial"/>
          <w:color w:val="242424"/>
          <w:sz w:val="22"/>
          <w:szCs w:val="22"/>
        </w:rPr>
        <w:t xml:space="preserve"> è scaricabile gratuitamente all’indi</w:t>
      </w:r>
      <w:r>
        <w:rPr>
          <w:rFonts w:ascii="Arial" w:hAnsi="Arial" w:cs="Arial"/>
          <w:color w:val="242424"/>
          <w:sz w:val="22"/>
          <w:szCs w:val="22"/>
        </w:rPr>
        <w:t>ri</w:t>
      </w:r>
      <w:r w:rsidRPr="00305946">
        <w:rPr>
          <w:rFonts w:ascii="Arial" w:hAnsi="Arial" w:cs="Arial"/>
          <w:color w:val="242424"/>
          <w:sz w:val="22"/>
          <w:szCs w:val="22"/>
        </w:rPr>
        <w:t xml:space="preserve">zzo </w:t>
      </w:r>
      <w:hyperlink r:id="rId10" w:history="1">
        <w:r w:rsidRPr="00305946">
          <w:rPr>
            <w:rStyle w:val="Collegamentoipertestuale"/>
            <w:rFonts w:ascii="Arial" w:hAnsi="Arial" w:cs="Arial"/>
            <w:sz w:val="22"/>
            <w:szCs w:val="22"/>
          </w:rPr>
          <w:t>www.fondazionenazionalecommercialisti.it</w:t>
        </w:r>
      </w:hyperlink>
      <w:r w:rsidRPr="00305946">
        <w:rPr>
          <w:rFonts w:ascii="Arial" w:hAnsi="Arial" w:cs="Arial"/>
          <w:color w:val="242424"/>
          <w:sz w:val="22"/>
          <w:szCs w:val="22"/>
        </w:rPr>
        <w:t>.</w:t>
      </w:r>
    </w:p>
    <w:p w14:paraId="28C77700" w14:textId="77777777" w:rsidR="00305946" w:rsidRPr="00305946" w:rsidRDefault="00305946" w:rsidP="00305946">
      <w:pPr>
        <w:pStyle w:val="xmsonormal"/>
        <w:shd w:val="clear" w:color="auto" w:fill="FFFFFF"/>
        <w:spacing w:before="0" w:beforeAutospacing="0" w:after="0" w:afterAutospacing="0"/>
        <w:jc w:val="both"/>
        <w:rPr>
          <w:rFonts w:ascii="Arial" w:hAnsi="Arial" w:cs="Arial"/>
          <w:color w:val="242424"/>
          <w:sz w:val="22"/>
          <w:szCs w:val="22"/>
        </w:rPr>
      </w:pPr>
    </w:p>
    <w:p w14:paraId="5E74C99D" w14:textId="239BBDA7" w:rsidR="00843381" w:rsidRPr="00305946" w:rsidRDefault="00843381" w:rsidP="00305946">
      <w:pPr>
        <w:pStyle w:val="xmsonormal"/>
        <w:shd w:val="clear" w:color="auto" w:fill="FFFFFF"/>
        <w:spacing w:before="0" w:beforeAutospacing="0" w:after="0" w:afterAutospacing="0"/>
        <w:jc w:val="both"/>
        <w:rPr>
          <w:rFonts w:ascii="Arial" w:hAnsi="Arial" w:cs="Arial"/>
          <w:color w:val="242424"/>
          <w:sz w:val="22"/>
          <w:szCs w:val="22"/>
        </w:rPr>
      </w:pPr>
      <w:r w:rsidRPr="00305946">
        <w:rPr>
          <w:rFonts w:ascii="Arial" w:hAnsi="Arial" w:cs="Arial"/>
          <w:color w:val="242424"/>
          <w:sz w:val="22"/>
          <w:szCs w:val="22"/>
        </w:rPr>
        <w:t>La rendicontazione, finanziaria e non finanziaria, appare per gli enti del Terzo settore un aspetto fondamentale su cui il Ministero del lavoro e delle politiche sociali, motore della Riforma, e gli altri soggetti istituzionali coinvolti pongono sempre maggiore attenzione, al fine di effettuare i controlli necessari per qualificare un ente come ETS e poter esaminare l’appropriatezza della gestione.</w:t>
      </w:r>
    </w:p>
    <w:p w14:paraId="4549EDE1" w14:textId="77777777" w:rsidR="00305946" w:rsidRPr="00305946" w:rsidRDefault="00305946" w:rsidP="00305946">
      <w:pPr>
        <w:pStyle w:val="xmsonormal"/>
        <w:shd w:val="clear" w:color="auto" w:fill="FFFFFF"/>
        <w:spacing w:before="0" w:beforeAutospacing="0" w:after="0" w:afterAutospacing="0"/>
        <w:jc w:val="both"/>
        <w:rPr>
          <w:rFonts w:ascii="Arial" w:hAnsi="Arial" w:cs="Arial"/>
          <w:color w:val="242424"/>
          <w:sz w:val="22"/>
          <w:szCs w:val="22"/>
        </w:rPr>
      </w:pPr>
    </w:p>
    <w:p w14:paraId="41677682" w14:textId="77777777" w:rsidR="00843381" w:rsidRPr="00305946" w:rsidRDefault="00843381" w:rsidP="00305946">
      <w:pPr>
        <w:pStyle w:val="xmsonormal"/>
        <w:shd w:val="clear" w:color="auto" w:fill="FFFFFF"/>
        <w:spacing w:before="0" w:beforeAutospacing="0" w:after="0" w:afterAutospacing="0"/>
        <w:jc w:val="both"/>
        <w:rPr>
          <w:rFonts w:ascii="Arial" w:hAnsi="Arial" w:cs="Arial"/>
          <w:color w:val="242424"/>
          <w:sz w:val="22"/>
          <w:szCs w:val="22"/>
        </w:rPr>
      </w:pPr>
      <w:r w:rsidRPr="00305946">
        <w:rPr>
          <w:rFonts w:ascii="Arial" w:hAnsi="Arial" w:cs="Arial"/>
          <w:color w:val="242424"/>
          <w:sz w:val="22"/>
          <w:szCs w:val="22"/>
        </w:rPr>
        <w:t>In questa prospettiva, il bilancio è uno strumento che consente di esaminare la secondarietà delle attività diverse, l’esistenza del patrimonio minimo per gli enti con personalità giuridica, la rendicontazione delle raccolte pubbliche di fondi occasionali nonché, una volta che sarà rilasciata dalla Commissione Europea l’autorizzazione, aspetti fiscali cruciali quali la non commercialità delle attività di interesse generale e dell’ente.</w:t>
      </w:r>
    </w:p>
    <w:p w14:paraId="337DB718" w14:textId="77777777" w:rsidR="00305946" w:rsidRPr="00305946" w:rsidRDefault="00305946" w:rsidP="00305946">
      <w:pPr>
        <w:pStyle w:val="xmsonormal"/>
        <w:shd w:val="clear" w:color="auto" w:fill="FFFFFF"/>
        <w:spacing w:before="0" w:beforeAutospacing="0" w:after="0" w:afterAutospacing="0"/>
        <w:jc w:val="both"/>
        <w:rPr>
          <w:rFonts w:ascii="Arial" w:hAnsi="Arial" w:cs="Arial"/>
          <w:color w:val="242424"/>
          <w:sz w:val="22"/>
          <w:szCs w:val="22"/>
        </w:rPr>
      </w:pPr>
    </w:p>
    <w:p w14:paraId="393A3756" w14:textId="4139691E" w:rsidR="00843381" w:rsidRPr="00305946" w:rsidRDefault="00843381" w:rsidP="00305946">
      <w:pPr>
        <w:pStyle w:val="xmsonormal"/>
        <w:shd w:val="clear" w:color="auto" w:fill="FFFFFF"/>
        <w:spacing w:before="0" w:beforeAutospacing="0" w:after="0" w:afterAutospacing="0"/>
        <w:jc w:val="both"/>
        <w:rPr>
          <w:rFonts w:ascii="Arial" w:hAnsi="Arial" w:cs="Arial"/>
          <w:color w:val="242424"/>
          <w:sz w:val="22"/>
          <w:szCs w:val="22"/>
        </w:rPr>
      </w:pPr>
      <w:r w:rsidRPr="00305946">
        <w:rPr>
          <w:rFonts w:ascii="Arial" w:hAnsi="Arial" w:cs="Arial"/>
          <w:color w:val="242424"/>
          <w:sz w:val="22"/>
          <w:szCs w:val="22"/>
        </w:rPr>
        <w:t>In un contesto ampiamente in evoluzione, bensì già operativo, il Consiglio Nazionale dei Dottori Commercialisti e degli Esperti Contabili unitamente alla Fondazione Nazionale di Ricerca dei Commercialisti ha deciso di approntare dei documenti di studio, come quello predisposto dal Prof. Matteo Pozzoli. Il contributo esamina con taglio operativo, anche se supportato dall’esame della prassi e della dottrina in materia, le tematiche e le problematiche ritenute ad oggi più rilevanti in materia, in linea anche con quanto previsto dall’OIC 35 Principio contabile ETS e gli orientamenti più diffusi.</w:t>
      </w:r>
      <w:r w:rsidR="00B951E3">
        <w:rPr>
          <w:rFonts w:ascii="Arial" w:hAnsi="Arial" w:cs="Arial"/>
          <w:color w:val="242424"/>
          <w:sz w:val="22"/>
          <w:szCs w:val="22"/>
        </w:rPr>
        <w:t xml:space="preserve"> La nuova edizione è aggiornata con le ultime molteplici novità di prassi in materia di contabilizzazione delle operazioni degli enti, deposito del bilancio, rendicontazione delle raccolte pubbliche di fondi, rendicontazione del 5 per mille, valutazione del patrimonio minimo, attività di controllo professionale sul bilancio.</w:t>
      </w:r>
    </w:p>
    <w:p w14:paraId="022B6B0D" w14:textId="77777777" w:rsidR="00305946" w:rsidRPr="00305946" w:rsidRDefault="00305946" w:rsidP="00305946">
      <w:pPr>
        <w:pStyle w:val="xmsonormal"/>
        <w:shd w:val="clear" w:color="auto" w:fill="FFFFFF"/>
        <w:spacing w:before="0" w:beforeAutospacing="0" w:after="0" w:afterAutospacing="0"/>
        <w:jc w:val="both"/>
        <w:rPr>
          <w:rFonts w:ascii="Arial" w:hAnsi="Arial" w:cs="Arial"/>
          <w:color w:val="242424"/>
          <w:sz w:val="22"/>
          <w:szCs w:val="22"/>
        </w:rPr>
      </w:pPr>
    </w:p>
    <w:p w14:paraId="0969BD7B" w14:textId="35B3190E" w:rsidR="00843381" w:rsidRPr="00305946" w:rsidRDefault="00843381" w:rsidP="00305946">
      <w:pPr>
        <w:pStyle w:val="xmsonormal"/>
        <w:shd w:val="clear" w:color="auto" w:fill="FFFFFF"/>
        <w:spacing w:before="0" w:beforeAutospacing="0" w:after="0" w:afterAutospacing="0"/>
        <w:jc w:val="both"/>
        <w:rPr>
          <w:rFonts w:ascii="Arial" w:hAnsi="Arial" w:cs="Arial"/>
          <w:color w:val="242424"/>
          <w:sz w:val="22"/>
          <w:szCs w:val="22"/>
        </w:rPr>
      </w:pPr>
      <w:r w:rsidRPr="00305946">
        <w:rPr>
          <w:rFonts w:ascii="Arial" w:hAnsi="Arial" w:cs="Arial"/>
          <w:color w:val="242424"/>
          <w:sz w:val="22"/>
          <w:szCs w:val="22"/>
        </w:rPr>
        <w:t xml:space="preserve">Secondo </w:t>
      </w:r>
      <w:r w:rsidRPr="007A1617">
        <w:rPr>
          <w:rFonts w:ascii="Arial" w:hAnsi="Arial" w:cs="Arial"/>
          <w:b/>
          <w:bCs/>
          <w:color w:val="242424"/>
          <w:sz w:val="22"/>
          <w:szCs w:val="22"/>
        </w:rPr>
        <w:t>Michele de Tavonatti</w:t>
      </w:r>
      <w:r w:rsidRPr="00305946">
        <w:rPr>
          <w:rFonts w:ascii="Arial" w:hAnsi="Arial" w:cs="Arial"/>
          <w:color w:val="242424"/>
          <w:sz w:val="22"/>
          <w:szCs w:val="22"/>
        </w:rPr>
        <w:t xml:space="preserve">, </w:t>
      </w:r>
      <w:r w:rsidR="00305946" w:rsidRPr="00305946">
        <w:rPr>
          <w:rFonts w:ascii="Arial" w:hAnsi="Arial" w:cs="Arial"/>
          <w:color w:val="242424"/>
          <w:sz w:val="22"/>
          <w:szCs w:val="22"/>
        </w:rPr>
        <w:t>vicepresidente</w:t>
      </w:r>
      <w:r w:rsidRPr="00305946">
        <w:rPr>
          <w:rFonts w:ascii="Arial" w:hAnsi="Arial" w:cs="Arial"/>
          <w:color w:val="242424"/>
          <w:sz w:val="22"/>
          <w:szCs w:val="22"/>
        </w:rPr>
        <w:t xml:space="preserve"> </w:t>
      </w:r>
      <w:r w:rsidR="00305946" w:rsidRPr="00305946">
        <w:rPr>
          <w:rFonts w:ascii="Arial" w:hAnsi="Arial" w:cs="Arial"/>
          <w:color w:val="242424"/>
          <w:sz w:val="22"/>
          <w:szCs w:val="22"/>
        </w:rPr>
        <w:t xml:space="preserve"> del Consiglio nazionale </w:t>
      </w:r>
      <w:r w:rsidRPr="00305946">
        <w:rPr>
          <w:rFonts w:ascii="Arial" w:hAnsi="Arial" w:cs="Arial"/>
          <w:color w:val="242424"/>
          <w:sz w:val="22"/>
          <w:szCs w:val="22"/>
        </w:rPr>
        <w:t>e co-delegato d’area, “</w:t>
      </w:r>
      <w:r w:rsidR="00305946" w:rsidRPr="00305946">
        <w:rPr>
          <w:rFonts w:ascii="Arial" w:hAnsi="Arial" w:cs="Arial"/>
          <w:color w:val="242424"/>
          <w:sz w:val="22"/>
          <w:szCs w:val="22"/>
        </w:rPr>
        <w:t>l</w:t>
      </w:r>
      <w:r w:rsidRPr="00305946">
        <w:rPr>
          <w:rFonts w:ascii="Arial" w:hAnsi="Arial" w:cs="Arial"/>
          <w:color w:val="242424"/>
          <w:sz w:val="22"/>
          <w:szCs w:val="22"/>
        </w:rPr>
        <w:t xml:space="preserve">a </w:t>
      </w:r>
      <w:r w:rsidR="00305946" w:rsidRPr="00305946">
        <w:rPr>
          <w:rFonts w:ascii="Arial" w:hAnsi="Arial" w:cs="Arial"/>
          <w:color w:val="242424"/>
          <w:sz w:val="22"/>
          <w:szCs w:val="22"/>
        </w:rPr>
        <w:t>r</w:t>
      </w:r>
      <w:r w:rsidRPr="00305946">
        <w:rPr>
          <w:rFonts w:ascii="Arial" w:hAnsi="Arial" w:cs="Arial"/>
          <w:color w:val="242424"/>
          <w:sz w:val="22"/>
          <w:szCs w:val="22"/>
        </w:rPr>
        <w:t xml:space="preserve">iforma del Terzo settore e </w:t>
      </w:r>
      <w:r w:rsidR="00305946" w:rsidRPr="00305946">
        <w:rPr>
          <w:rFonts w:ascii="Arial" w:hAnsi="Arial" w:cs="Arial"/>
          <w:color w:val="242424"/>
          <w:sz w:val="22"/>
          <w:szCs w:val="22"/>
        </w:rPr>
        <w:t xml:space="preserve">quella </w:t>
      </w:r>
      <w:r w:rsidRPr="00305946">
        <w:rPr>
          <w:rFonts w:ascii="Arial" w:hAnsi="Arial" w:cs="Arial"/>
          <w:color w:val="242424"/>
          <w:sz w:val="22"/>
          <w:szCs w:val="22"/>
        </w:rPr>
        <w:t>dello Sport rappresentano due sfide importanti per gli enti interessati e per i professionisti che quotidianamente l</w:t>
      </w:r>
      <w:r w:rsidR="00305946" w:rsidRPr="00305946">
        <w:rPr>
          <w:rFonts w:ascii="Arial" w:hAnsi="Arial" w:cs="Arial"/>
          <w:color w:val="242424"/>
          <w:sz w:val="22"/>
          <w:szCs w:val="22"/>
        </w:rPr>
        <w:t>i</w:t>
      </w:r>
      <w:r w:rsidRPr="00305946">
        <w:rPr>
          <w:rFonts w:ascii="Arial" w:hAnsi="Arial" w:cs="Arial"/>
          <w:color w:val="242424"/>
          <w:sz w:val="22"/>
          <w:szCs w:val="22"/>
        </w:rPr>
        <w:t xml:space="preserve"> assistono. Occorre non perdere l’occasione di sfruttare le </w:t>
      </w:r>
      <w:r w:rsidR="00305946" w:rsidRPr="00305946">
        <w:rPr>
          <w:rFonts w:ascii="Arial" w:hAnsi="Arial" w:cs="Arial"/>
          <w:color w:val="242424"/>
          <w:sz w:val="22"/>
          <w:szCs w:val="22"/>
        </w:rPr>
        <w:t>r</w:t>
      </w:r>
      <w:r w:rsidRPr="00305946">
        <w:rPr>
          <w:rFonts w:ascii="Arial" w:hAnsi="Arial" w:cs="Arial"/>
          <w:color w:val="242424"/>
          <w:sz w:val="22"/>
          <w:szCs w:val="22"/>
        </w:rPr>
        <w:t>iforme per apportare, in linea anche con la normativa dell’Unione Europea, un contributo al settore e cercare di sviluppare un sistema virtuoso di cui le realtà coinvolte possano beneficiare. Per questo motivo, stiamo monitorando attentamente l’evoluzione normativa al fine di poter apportare proposte e contributi in materia”.</w:t>
      </w:r>
    </w:p>
    <w:p w14:paraId="2F8CF891" w14:textId="77777777" w:rsidR="00305946" w:rsidRPr="00305946" w:rsidRDefault="00305946" w:rsidP="00305946">
      <w:pPr>
        <w:pStyle w:val="xmsonormal"/>
        <w:shd w:val="clear" w:color="auto" w:fill="FFFFFF"/>
        <w:spacing w:before="0" w:beforeAutospacing="0" w:after="0" w:afterAutospacing="0"/>
        <w:jc w:val="both"/>
        <w:rPr>
          <w:rFonts w:ascii="Arial" w:hAnsi="Arial" w:cs="Arial"/>
          <w:color w:val="242424"/>
          <w:sz w:val="22"/>
          <w:szCs w:val="22"/>
        </w:rPr>
      </w:pPr>
    </w:p>
    <w:p w14:paraId="1EE450BB" w14:textId="23C54497" w:rsidR="004F0506" w:rsidRPr="00041437" w:rsidRDefault="00843381" w:rsidP="007A1617">
      <w:pPr>
        <w:pStyle w:val="xmsonormal"/>
        <w:shd w:val="clear" w:color="auto" w:fill="FFFFFF"/>
        <w:spacing w:before="0" w:beforeAutospacing="0" w:after="0" w:afterAutospacing="0"/>
        <w:jc w:val="both"/>
        <w:rPr>
          <w:rFonts w:ascii="Arial" w:hAnsi="Arial" w:cs="Arial"/>
        </w:rPr>
      </w:pPr>
      <w:r w:rsidRPr="00305946">
        <w:rPr>
          <w:rFonts w:ascii="Arial" w:hAnsi="Arial" w:cs="Arial"/>
          <w:color w:val="242424"/>
          <w:sz w:val="22"/>
          <w:szCs w:val="22"/>
        </w:rPr>
        <w:t>L’attività del C</w:t>
      </w:r>
      <w:r w:rsidR="00305946" w:rsidRPr="00305946">
        <w:rPr>
          <w:rFonts w:ascii="Arial" w:hAnsi="Arial" w:cs="Arial"/>
          <w:color w:val="242424"/>
          <w:sz w:val="22"/>
          <w:szCs w:val="22"/>
        </w:rPr>
        <w:t xml:space="preserve">onsiglio nazionale dei commercialisti </w:t>
      </w:r>
      <w:r w:rsidRPr="00305946">
        <w:rPr>
          <w:rFonts w:ascii="Arial" w:hAnsi="Arial" w:cs="Arial"/>
          <w:color w:val="242424"/>
          <w:sz w:val="22"/>
          <w:szCs w:val="22"/>
        </w:rPr>
        <w:t xml:space="preserve">in materia di Terzo settore si produrrà anche attraverso le tre Commissioni costituite dall’area. “Il volume </w:t>
      </w:r>
      <w:r w:rsidR="00305946" w:rsidRPr="00305946">
        <w:rPr>
          <w:rFonts w:ascii="Arial" w:hAnsi="Arial" w:cs="Arial"/>
          <w:color w:val="242424"/>
          <w:sz w:val="22"/>
          <w:szCs w:val="22"/>
        </w:rPr>
        <w:t>è frutto del</w:t>
      </w:r>
      <w:r w:rsidRPr="00305946">
        <w:rPr>
          <w:rFonts w:ascii="Arial" w:hAnsi="Arial" w:cs="Arial"/>
          <w:color w:val="242424"/>
          <w:sz w:val="22"/>
          <w:szCs w:val="22"/>
        </w:rPr>
        <w:t xml:space="preserve">l’interesse del Consiglio Nazionale </w:t>
      </w:r>
      <w:r w:rsidR="00305946" w:rsidRPr="00305946">
        <w:rPr>
          <w:rFonts w:ascii="Arial" w:hAnsi="Arial" w:cs="Arial"/>
          <w:color w:val="242424"/>
          <w:sz w:val="22"/>
          <w:szCs w:val="22"/>
        </w:rPr>
        <w:t>a</w:t>
      </w:r>
      <w:r w:rsidRPr="00305946">
        <w:rPr>
          <w:rFonts w:ascii="Arial" w:hAnsi="Arial" w:cs="Arial"/>
          <w:color w:val="242424"/>
          <w:sz w:val="22"/>
          <w:szCs w:val="22"/>
        </w:rPr>
        <w:t>lla tematica</w:t>
      </w:r>
      <w:r w:rsidR="00305946" w:rsidRPr="00305946">
        <w:rPr>
          <w:rFonts w:ascii="Arial" w:hAnsi="Arial" w:cs="Arial"/>
          <w:color w:val="242424"/>
          <w:sz w:val="22"/>
          <w:szCs w:val="22"/>
        </w:rPr>
        <w:t xml:space="preserve">”, sostiene </w:t>
      </w:r>
      <w:r w:rsidR="00305946" w:rsidRPr="007A1617">
        <w:rPr>
          <w:rFonts w:ascii="Arial" w:hAnsi="Arial" w:cs="Arial"/>
          <w:b/>
          <w:bCs/>
          <w:color w:val="242424"/>
          <w:sz w:val="22"/>
          <w:szCs w:val="22"/>
        </w:rPr>
        <w:t>David Moro</w:t>
      </w:r>
      <w:r w:rsidR="00305946" w:rsidRPr="00305946">
        <w:rPr>
          <w:rFonts w:ascii="Arial" w:hAnsi="Arial" w:cs="Arial"/>
          <w:color w:val="242424"/>
          <w:sz w:val="22"/>
          <w:szCs w:val="22"/>
        </w:rPr>
        <w:t xml:space="preserve">, l’altro consigliere nazionale delegato alla materia </w:t>
      </w:r>
      <w:r w:rsidRPr="00305946">
        <w:rPr>
          <w:rFonts w:ascii="Arial" w:hAnsi="Arial" w:cs="Arial"/>
          <w:color w:val="242424"/>
          <w:sz w:val="22"/>
          <w:szCs w:val="22"/>
        </w:rPr>
        <w:t xml:space="preserve">. </w:t>
      </w:r>
      <w:r w:rsidR="00305946" w:rsidRPr="00305946">
        <w:rPr>
          <w:rFonts w:ascii="Arial" w:hAnsi="Arial" w:cs="Arial"/>
          <w:color w:val="242424"/>
          <w:sz w:val="22"/>
          <w:szCs w:val="22"/>
        </w:rPr>
        <w:t>“</w:t>
      </w:r>
      <w:r w:rsidRPr="00305946">
        <w:rPr>
          <w:rFonts w:ascii="Arial" w:hAnsi="Arial" w:cs="Arial"/>
          <w:color w:val="242424"/>
          <w:sz w:val="22"/>
          <w:szCs w:val="22"/>
        </w:rPr>
        <w:t>Il coinvolgimento dei commercialisti nella gestione degli enti del Terzo settore –s</w:t>
      </w:r>
      <w:r w:rsidR="00305946" w:rsidRPr="00305946">
        <w:rPr>
          <w:rFonts w:ascii="Arial" w:hAnsi="Arial" w:cs="Arial"/>
          <w:color w:val="242424"/>
          <w:sz w:val="22"/>
          <w:szCs w:val="22"/>
        </w:rPr>
        <w:t xml:space="preserve">piega </w:t>
      </w:r>
      <w:r w:rsidRPr="00305946">
        <w:rPr>
          <w:rFonts w:ascii="Arial" w:hAnsi="Arial" w:cs="Arial"/>
          <w:color w:val="242424"/>
          <w:sz w:val="22"/>
          <w:szCs w:val="22"/>
        </w:rPr>
        <w:t>- è un aspetto evidente e il Consiglio Nazionale si sta adoperando per poter essere parte pro attiva di questo processo di cambiamento delle realtà che operano nel mondo non profit, così che vi sia un utilizzo sempre più efficiente e consapevole delle risorse messe a disposizione degli enti”.</w:t>
      </w:r>
      <w:r w:rsidRPr="00305946">
        <w:rPr>
          <w:rFonts w:ascii="Arial" w:hAnsi="Arial" w:cs="Arial"/>
          <w:color w:val="242424"/>
        </w:rPr>
        <w:t> </w:t>
      </w:r>
    </w:p>
    <w:sectPr w:rsidR="004F0506" w:rsidRPr="0004143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605E" w14:textId="77777777" w:rsidR="00CF3073" w:rsidRDefault="00CF3073" w:rsidP="00A25D50">
      <w:r>
        <w:separator/>
      </w:r>
    </w:p>
  </w:endnote>
  <w:endnote w:type="continuationSeparator" w:id="0">
    <w:p w14:paraId="27DD0135" w14:textId="77777777" w:rsidR="00CF3073" w:rsidRDefault="00CF3073"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40BB" w14:textId="77777777" w:rsidR="00CF3073" w:rsidRDefault="00CF3073" w:rsidP="00A25D50">
      <w:r>
        <w:separator/>
      </w:r>
    </w:p>
  </w:footnote>
  <w:footnote w:type="continuationSeparator" w:id="0">
    <w:p w14:paraId="607C32A2" w14:textId="77777777" w:rsidR="00CF3073" w:rsidRDefault="00CF3073"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78332C"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5E4D"/>
    <w:rsid w:val="00041437"/>
    <w:rsid w:val="00055C12"/>
    <w:rsid w:val="0009108B"/>
    <w:rsid w:val="000E2AE6"/>
    <w:rsid w:val="000F1CA8"/>
    <w:rsid w:val="00136CF7"/>
    <w:rsid w:val="001447D0"/>
    <w:rsid w:val="00164C51"/>
    <w:rsid w:val="001E4EF0"/>
    <w:rsid w:val="0020469F"/>
    <w:rsid w:val="00237EC9"/>
    <w:rsid w:val="00243F31"/>
    <w:rsid w:val="002A46B8"/>
    <w:rsid w:val="002B687E"/>
    <w:rsid w:val="003002C5"/>
    <w:rsid w:val="00305946"/>
    <w:rsid w:val="00333A0F"/>
    <w:rsid w:val="00365441"/>
    <w:rsid w:val="003771AB"/>
    <w:rsid w:val="00382DCB"/>
    <w:rsid w:val="00394F50"/>
    <w:rsid w:val="003A2DAE"/>
    <w:rsid w:val="003A73E6"/>
    <w:rsid w:val="003E3AB2"/>
    <w:rsid w:val="00463C7D"/>
    <w:rsid w:val="004C59E2"/>
    <w:rsid w:val="004E3EC6"/>
    <w:rsid w:val="004F0506"/>
    <w:rsid w:val="0050036C"/>
    <w:rsid w:val="005135B9"/>
    <w:rsid w:val="00513CFB"/>
    <w:rsid w:val="0053620E"/>
    <w:rsid w:val="005503BE"/>
    <w:rsid w:val="00561CB7"/>
    <w:rsid w:val="005E4FD0"/>
    <w:rsid w:val="006150FC"/>
    <w:rsid w:val="00685BF9"/>
    <w:rsid w:val="006B5515"/>
    <w:rsid w:val="006C090E"/>
    <w:rsid w:val="00733833"/>
    <w:rsid w:val="00740F1F"/>
    <w:rsid w:val="007451A9"/>
    <w:rsid w:val="00772CD8"/>
    <w:rsid w:val="007840AA"/>
    <w:rsid w:val="007A1617"/>
    <w:rsid w:val="007B34C4"/>
    <w:rsid w:val="007C2A85"/>
    <w:rsid w:val="0080228B"/>
    <w:rsid w:val="00803B21"/>
    <w:rsid w:val="00843381"/>
    <w:rsid w:val="00883612"/>
    <w:rsid w:val="008B3982"/>
    <w:rsid w:val="008E2D18"/>
    <w:rsid w:val="008F01F8"/>
    <w:rsid w:val="00901181"/>
    <w:rsid w:val="00904442"/>
    <w:rsid w:val="009679A1"/>
    <w:rsid w:val="009726DC"/>
    <w:rsid w:val="009D18CC"/>
    <w:rsid w:val="009D2456"/>
    <w:rsid w:val="00A23A10"/>
    <w:rsid w:val="00A25D50"/>
    <w:rsid w:val="00A41325"/>
    <w:rsid w:val="00A74AA6"/>
    <w:rsid w:val="00AE049F"/>
    <w:rsid w:val="00AE2F64"/>
    <w:rsid w:val="00AE2FF1"/>
    <w:rsid w:val="00AE5D03"/>
    <w:rsid w:val="00B154FD"/>
    <w:rsid w:val="00B2654F"/>
    <w:rsid w:val="00B623C7"/>
    <w:rsid w:val="00B951E3"/>
    <w:rsid w:val="00C17FC9"/>
    <w:rsid w:val="00C20913"/>
    <w:rsid w:val="00C82382"/>
    <w:rsid w:val="00C84922"/>
    <w:rsid w:val="00C87780"/>
    <w:rsid w:val="00CE4A05"/>
    <w:rsid w:val="00CF1A1C"/>
    <w:rsid w:val="00CF3073"/>
    <w:rsid w:val="00D742E0"/>
    <w:rsid w:val="00D8383C"/>
    <w:rsid w:val="00D86F1A"/>
    <w:rsid w:val="00DB0771"/>
    <w:rsid w:val="00DE7244"/>
    <w:rsid w:val="00E4100D"/>
    <w:rsid w:val="00E80398"/>
    <w:rsid w:val="00F21C61"/>
    <w:rsid w:val="00F45169"/>
    <w:rsid w:val="00F54D2A"/>
    <w:rsid w:val="00F5789E"/>
    <w:rsid w:val="00F70F2A"/>
    <w:rsid w:val="00F82C59"/>
    <w:rsid w:val="00F910CC"/>
    <w:rsid w:val="00FB1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customStyle="1" w:styleId="xmsonormal">
    <w:name w:val="x_msonormal"/>
    <w:basedOn w:val="Normale"/>
    <w:rsid w:val="00843381"/>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85986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ondazionenazionalecommercialisti.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A4BFBAFC5F04488A0A5E23BAE590F0" ma:contentTypeVersion="15" ma:contentTypeDescription="Creare un nuovo documento." ma:contentTypeScope="" ma:versionID="6ddb16c273ea6c0b9d5ee7f10efa5a1d">
  <xsd:schema xmlns:xsd="http://www.w3.org/2001/XMLSchema" xmlns:xs="http://www.w3.org/2001/XMLSchema" xmlns:p="http://schemas.microsoft.com/office/2006/metadata/properties" xmlns:ns3="3770458c-546d-4d4c-ae5a-697836fed826" xmlns:ns4="a1121406-cf3e-405a-b6de-9c2ead457988" targetNamespace="http://schemas.microsoft.com/office/2006/metadata/properties" ma:root="true" ma:fieldsID="120bd2dba48a7f37216aa77bc31aeb6b" ns3:_="" ns4:_="">
    <xsd:import namespace="3770458c-546d-4d4c-ae5a-697836fed826"/>
    <xsd:import namespace="a1121406-cf3e-405a-b6de-9c2ead4579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0458c-546d-4d4c-ae5a-697836fe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121406-cf3e-405a-b6de-9c2ead45798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70458c-546d-4d4c-ae5a-697836fed8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1D420-847A-4208-B842-A396D31C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0458c-546d-4d4c-ae5a-697836fed826"/>
    <ds:schemaRef ds:uri="a1121406-cf3e-405a-b6de-9c2ead457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EFDF4-FEE2-4025-93B6-C048EDF3F1B4}">
  <ds:schemaRefs>
    <ds:schemaRef ds:uri="http://schemas.microsoft.com/office/2006/metadata/properties"/>
    <ds:schemaRef ds:uri="http://schemas.microsoft.com/office/infopath/2007/PartnerControls"/>
    <ds:schemaRef ds:uri="3770458c-546d-4d4c-ae5a-697836fed826"/>
  </ds:schemaRefs>
</ds:datastoreItem>
</file>

<file path=customXml/itemProps3.xml><?xml version="1.0" encoding="utf-8"?>
<ds:datastoreItem xmlns:ds="http://schemas.openxmlformats.org/officeDocument/2006/customXml" ds:itemID="{0494CA59-C236-452D-ADEB-5F9C37947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576</Words>
  <Characters>3287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2023-05-05T12:24:00Z</dcterms:created>
  <dcterms:modified xsi:type="dcterms:W3CDTF">2023-05-10T12:20:00Z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0x01010099A4BFBAFC5F04488A0A5E23BAE590F0</vt:lpwstr>
  </property>
</Properties>
</file>