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F47" w:rsidRPr="009F2D30" w:rsidRDefault="00A41F47" w:rsidP="009F2D30">
      <w:pPr>
        <w:jc w:val="both"/>
        <w:rPr>
          <w:rFonts w:ascii="Arial" w:hAnsi="Arial" w:cs="Arial"/>
          <w:bCs/>
          <w:sz w:val="24"/>
          <w:szCs w:val="24"/>
          <w:u w:val="single"/>
        </w:rPr>
      </w:pPr>
      <w:bookmarkStart w:id="0" w:name="_Hlk503969743"/>
      <w:bookmarkStart w:id="1" w:name="_Hlk510099010"/>
      <w:bookmarkStart w:id="2" w:name="_Hlk510513523"/>
      <w:bookmarkStart w:id="3" w:name="_Hlk513717896"/>
      <w:bookmarkStart w:id="4" w:name="_Hlk514226860"/>
      <w:bookmarkStart w:id="5" w:name="_Hlk15490198"/>
      <w:bookmarkStart w:id="6" w:name="_Hlk18496076"/>
    </w:p>
    <w:p w:rsidR="00444646" w:rsidRPr="009F2D30" w:rsidRDefault="00444646" w:rsidP="009F2D30">
      <w:pPr>
        <w:jc w:val="both"/>
        <w:rPr>
          <w:rFonts w:ascii="Arial" w:hAnsi="Arial" w:cs="Arial"/>
          <w:bCs/>
          <w:sz w:val="24"/>
          <w:szCs w:val="24"/>
        </w:rPr>
      </w:pPr>
      <w:bookmarkStart w:id="7" w:name="_Hlk15042534"/>
      <w:bookmarkStart w:id="8" w:name="_Hlk18417191"/>
      <w:bookmarkEnd w:id="0"/>
      <w:bookmarkEnd w:id="1"/>
      <w:bookmarkEnd w:id="2"/>
      <w:bookmarkEnd w:id="3"/>
    </w:p>
    <w:p w:rsidR="00134D8D" w:rsidRPr="005360AA" w:rsidRDefault="00134D8D" w:rsidP="009F2D30">
      <w:pPr>
        <w:ind w:right="140"/>
        <w:jc w:val="both"/>
        <w:rPr>
          <w:rFonts w:ascii="Arial" w:hAnsi="Arial" w:cs="Arial"/>
          <w:bCs/>
          <w:sz w:val="24"/>
          <w:szCs w:val="24"/>
        </w:rPr>
      </w:pPr>
      <w:bookmarkStart w:id="9" w:name="_Hlk18406270"/>
    </w:p>
    <w:bookmarkEnd w:id="4"/>
    <w:bookmarkEnd w:id="5"/>
    <w:bookmarkEnd w:id="6"/>
    <w:bookmarkEnd w:id="7"/>
    <w:bookmarkEnd w:id="8"/>
    <w:bookmarkEnd w:id="9"/>
    <w:p w:rsidR="00974DE1" w:rsidRPr="005360AA" w:rsidRDefault="00974DE1" w:rsidP="00974DE1">
      <w:pPr>
        <w:jc w:val="both"/>
        <w:rPr>
          <w:rFonts w:ascii="Arial" w:hAnsi="Arial" w:cs="Arial"/>
          <w:sz w:val="24"/>
          <w:szCs w:val="24"/>
        </w:rPr>
      </w:pPr>
      <w:r w:rsidRPr="005360AA">
        <w:rPr>
          <w:rFonts w:ascii="Arial" w:hAnsi="Arial" w:cs="Arial"/>
          <w:b/>
          <w:bCs/>
          <w:sz w:val="24"/>
          <w:szCs w:val="24"/>
        </w:rPr>
        <w:t>COMUNICATO STAMPA</w:t>
      </w:r>
    </w:p>
    <w:p w:rsidR="00974DE1" w:rsidRPr="005360AA" w:rsidRDefault="00974DE1" w:rsidP="00974DE1">
      <w:pPr>
        <w:jc w:val="both"/>
        <w:rPr>
          <w:rFonts w:ascii="Arial" w:hAnsi="Arial" w:cs="Arial"/>
          <w:sz w:val="24"/>
          <w:szCs w:val="24"/>
        </w:rPr>
      </w:pPr>
      <w:r w:rsidRPr="005360AA">
        <w:rPr>
          <w:rFonts w:ascii="Arial" w:hAnsi="Arial" w:cs="Arial"/>
          <w:sz w:val="24"/>
          <w:szCs w:val="24"/>
        </w:rPr>
        <w:t> </w:t>
      </w:r>
    </w:p>
    <w:p w:rsidR="005360AA" w:rsidRDefault="005360AA" w:rsidP="005360AA">
      <w:pPr>
        <w:pStyle w:val="Testonormale"/>
        <w:rPr>
          <w:rFonts w:ascii="Arial" w:hAnsi="Arial" w:cs="Arial"/>
          <w:sz w:val="24"/>
          <w:szCs w:val="24"/>
        </w:rPr>
      </w:pPr>
      <w:r w:rsidRPr="005360AA">
        <w:rPr>
          <w:rFonts w:ascii="Arial" w:hAnsi="Arial" w:cs="Arial"/>
          <w:b/>
          <w:sz w:val="24"/>
          <w:szCs w:val="24"/>
        </w:rPr>
        <w:t xml:space="preserve">MANOVRA: COMMERCIALISTI, FA CASSA SULLE PARTITE IVA </w:t>
      </w:r>
    </w:p>
    <w:p w:rsidR="005360AA" w:rsidRPr="005360AA" w:rsidRDefault="005360AA" w:rsidP="005360AA">
      <w:pPr>
        <w:pStyle w:val="Testonormale"/>
        <w:rPr>
          <w:rFonts w:ascii="Arial" w:hAnsi="Arial" w:cs="Arial"/>
          <w:b/>
          <w:sz w:val="24"/>
          <w:szCs w:val="24"/>
        </w:rPr>
      </w:pPr>
      <w:r w:rsidRPr="005360AA">
        <w:rPr>
          <w:rFonts w:ascii="Arial" w:hAnsi="Arial" w:cs="Arial"/>
          <w:b/>
          <w:sz w:val="24"/>
          <w:szCs w:val="24"/>
        </w:rPr>
        <w:t>L’ufficio studi della categoria: “Dalle misure sui lavoratori autonomi risparmi per più di 3 milioni in tre anni”. Miani: “Neppure un euro reimpiegato per questo comparto, così non può più funzionare”</w:t>
      </w:r>
    </w:p>
    <w:p w:rsidR="005360AA" w:rsidRPr="005360AA" w:rsidRDefault="005360AA" w:rsidP="005360AA">
      <w:pPr>
        <w:pStyle w:val="Testonormale"/>
        <w:rPr>
          <w:rFonts w:ascii="Arial" w:hAnsi="Arial" w:cs="Arial"/>
          <w:sz w:val="24"/>
          <w:szCs w:val="24"/>
        </w:rPr>
      </w:pPr>
    </w:p>
    <w:p w:rsidR="005360AA" w:rsidRPr="005360AA" w:rsidRDefault="005360AA" w:rsidP="005360AA">
      <w:pPr>
        <w:pStyle w:val="Testonormale"/>
        <w:jc w:val="both"/>
        <w:rPr>
          <w:rFonts w:ascii="Arial" w:hAnsi="Arial" w:cs="Arial"/>
          <w:sz w:val="24"/>
          <w:szCs w:val="24"/>
        </w:rPr>
      </w:pPr>
      <w:r w:rsidRPr="005360AA">
        <w:rPr>
          <w:rFonts w:ascii="Arial" w:hAnsi="Arial" w:cs="Arial"/>
          <w:i/>
          <w:sz w:val="24"/>
          <w:szCs w:val="24"/>
        </w:rPr>
        <w:t xml:space="preserve">Roma, </w:t>
      </w:r>
      <w:r>
        <w:rPr>
          <w:rFonts w:ascii="Arial" w:hAnsi="Arial" w:cs="Arial"/>
          <w:i/>
          <w:sz w:val="24"/>
          <w:szCs w:val="24"/>
        </w:rPr>
        <w:t>4</w:t>
      </w:r>
      <w:r w:rsidRPr="005360AA">
        <w:rPr>
          <w:rFonts w:ascii="Arial" w:hAnsi="Arial" w:cs="Arial"/>
          <w:i/>
          <w:sz w:val="24"/>
          <w:szCs w:val="24"/>
        </w:rPr>
        <w:t xml:space="preserve"> novembre 2019</w:t>
      </w:r>
      <w:r w:rsidRPr="005360AA">
        <w:rPr>
          <w:rFonts w:ascii="Arial" w:hAnsi="Arial" w:cs="Arial"/>
          <w:sz w:val="24"/>
          <w:szCs w:val="24"/>
        </w:rPr>
        <w:t xml:space="preserve"> – Le partite IVA individuali sono contributori netti di questa manovra per </w:t>
      </w:r>
      <w:r w:rsidRPr="005360AA">
        <w:rPr>
          <w:rFonts w:ascii="Arial" w:hAnsi="Arial" w:cs="Arial"/>
          <w:b/>
          <w:sz w:val="24"/>
          <w:szCs w:val="24"/>
        </w:rPr>
        <w:t>208,8 milioni nel 2020</w:t>
      </w:r>
      <w:r w:rsidRPr="005360AA">
        <w:rPr>
          <w:rFonts w:ascii="Arial" w:hAnsi="Arial" w:cs="Arial"/>
          <w:sz w:val="24"/>
          <w:szCs w:val="24"/>
        </w:rPr>
        <w:t xml:space="preserve">, </w:t>
      </w:r>
      <w:r w:rsidRPr="005360AA">
        <w:rPr>
          <w:rFonts w:ascii="Arial" w:hAnsi="Arial" w:cs="Arial"/>
          <w:b/>
          <w:sz w:val="24"/>
          <w:szCs w:val="24"/>
        </w:rPr>
        <w:t>1.791,3 milioni nel 2021</w:t>
      </w:r>
      <w:r w:rsidRPr="005360AA">
        <w:rPr>
          <w:rFonts w:ascii="Arial" w:hAnsi="Arial" w:cs="Arial"/>
          <w:sz w:val="24"/>
          <w:szCs w:val="24"/>
        </w:rPr>
        <w:t xml:space="preserve">, </w:t>
      </w:r>
      <w:r w:rsidRPr="005360AA">
        <w:rPr>
          <w:rFonts w:ascii="Arial" w:hAnsi="Arial" w:cs="Arial"/>
          <w:b/>
          <w:sz w:val="24"/>
          <w:szCs w:val="24"/>
        </w:rPr>
        <w:t>1.189,1 milioni nel 2022</w:t>
      </w:r>
      <w:r w:rsidRPr="005360AA">
        <w:rPr>
          <w:rFonts w:ascii="Arial" w:hAnsi="Arial" w:cs="Arial"/>
          <w:sz w:val="24"/>
          <w:szCs w:val="24"/>
        </w:rPr>
        <w:t xml:space="preserve">. Queste sono infatti le risorse che la manovra del Governo fa recuperare all’Erario con l’abolizione del </w:t>
      </w:r>
      <w:r w:rsidRPr="005360AA">
        <w:rPr>
          <w:rFonts w:ascii="Arial" w:hAnsi="Arial" w:cs="Arial"/>
          <w:b/>
          <w:sz w:val="24"/>
          <w:szCs w:val="24"/>
        </w:rPr>
        <w:t>regime del 20%</w:t>
      </w:r>
      <w:r w:rsidRPr="005360AA">
        <w:rPr>
          <w:rFonts w:ascii="Arial" w:hAnsi="Arial" w:cs="Arial"/>
          <w:sz w:val="24"/>
          <w:szCs w:val="24"/>
        </w:rPr>
        <w:t xml:space="preserve"> che sarebbe entrato in vigore l’anno prossimo e con le modifiche al </w:t>
      </w:r>
      <w:r w:rsidRPr="005360AA">
        <w:rPr>
          <w:rFonts w:ascii="Arial" w:hAnsi="Arial" w:cs="Arial"/>
          <w:b/>
          <w:sz w:val="24"/>
          <w:szCs w:val="24"/>
        </w:rPr>
        <w:t>regime del 15%</w:t>
      </w:r>
      <w:r w:rsidRPr="005360AA">
        <w:rPr>
          <w:rFonts w:ascii="Arial" w:hAnsi="Arial" w:cs="Arial"/>
          <w:sz w:val="24"/>
          <w:szCs w:val="24"/>
        </w:rPr>
        <w:t xml:space="preserve"> già in vigore. I dati sono stati elaborati dall’Ufficio studi del Consiglio nazionale dei commercialisti sulla base dei saldi finanziari misura per misura riportati nell’allegato 3 al disegno </w:t>
      </w:r>
      <w:r>
        <w:rPr>
          <w:rFonts w:ascii="Arial" w:hAnsi="Arial" w:cs="Arial"/>
          <w:sz w:val="24"/>
          <w:szCs w:val="24"/>
        </w:rPr>
        <w:t>d</w:t>
      </w:r>
      <w:r w:rsidRPr="005360AA">
        <w:rPr>
          <w:rFonts w:ascii="Arial" w:hAnsi="Arial" w:cs="Arial"/>
          <w:sz w:val="24"/>
          <w:szCs w:val="24"/>
        </w:rPr>
        <w:t xml:space="preserve">i legge di bilancio.  </w:t>
      </w:r>
    </w:p>
    <w:p w:rsidR="005360AA" w:rsidRPr="005360AA" w:rsidRDefault="005360AA" w:rsidP="005360AA">
      <w:pPr>
        <w:pStyle w:val="Testonormale"/>
        <w:jc w:val="both"/>
        <w:rPr>
          <w:rFonts w:ascii="Arial" w:hAnsi="Arial" w:cs="Arial"/>
          <w:sz w:val="24"/>
          <w:szCs w:val="24"/>
        </w:rPr>
      </w:pPr>
      <w:bookmarkStart w:id="10" w:name="_GoBack"/>
      <w:bookmarkEnd w:id="10"/>
    </w:p>
    <w:p w:rsidR="005360AA" w:rsidRPr="005360AA" w:rsidRDefault="005360AA" w:rsidP="005360AA">
      <w:pPr>
        <w:pStyle w:val="Testonormale"/>
        <w:jc w:val="both"/>
        <w:rPr>
          <w:rFonts w:ascii="Arial" w:hAnsi="Arial" w:cs="Arial"/>
          <w:sz w:val="24"/>
          <w:szCs w:val="24"/>
        </w:rPr>
      </w:pPr>
      <w:r w:rsidRPr="005360AA">
        <w:rPr>
          <w:rFonts w:ascii="Arial" w:hAnsi="Arial" w:cs="Arial"/>
          <w:sz w:val="24"/>
          <w:szCs w:val="24"/>
        </w:rPr>
        <w:t xml:space="preserve">“Come lavoratori autonomi  - è il commento del presidente nazionale della categoria, </w:t>
      </w:r>
      <w:r w:rsidRPr="005360AA">
        <w:rPr>
          <w:rFonts w:ascii="Arial" w:hAnsi="Arial" w:cs="Arial"/>
          <w:b/>
          <w:sz w:val="24"/>
          <w:szCs w:val="24"/>
        </w:rPr>
        <w:t>Massimo Miani</w:t>
      </w:r>
      <w:r w:rsidRPr="005360AA">
        <w:rPr>
          <w:rFonts w:ascii="Arial" w:hAnsi="Arial" w:cs="Arial"/>
          <w:sz w:val="24"/>
          <w:szCs w:val="24"/>
        </w:rPr>
        <w:t xml:space="preserve"> - non contestiamo a priori questi interventi, alcuni dei quali possono anzi essere considerati condivisibili, ma troviamo inaccettabile che </w:t>
      </w:r>
      <w:r w:rsidRPr="005360AA">
        <w:rPr>
          <w:rFonts w:ascii="Arial" w:hAnsi="Arial" w:cs="Arial"/>
          <w:b/>
          <w:sz w:val="24"/>
          <w:szCs w:val="24"/>
        </w:rPr>
        <w:t>nemmeno un euro</w:t>
      </w:r>
      <w:r w:rsidRPr="005360AA">
        <w:rPr>
          <w:rFonts w:ascii="Arial" w:hAnsi="Arial" w:cs="Arial"/>
          <w:sz w:val="24"/>
          <w:szCs w:val="24"/>
        </w:rPr>
        <w:t xml:space="preserve"> delle risorse recuperate da queste modifiche sia stato </w:t>
      </w:r>
      <w:r w:rsidRPr="005360AA">
        <w:rPr>
          <w:rFonts w:ascii="Arial" w:hAnsi="Arial" w:cs="Arial"/>
          <w:b/>
          <w:sz w:val="24"/>
          <w:szCs w:val="24"/>
        </w:rPr>
        <w:t>reimpiegato</w:t>
      </w:r>
      <w:r w:rsidRPr="005360AA">
        <w:rPr>
          <w:rFonts w:ascii="Arial" w:hAnsi="Arial" w:cs="Arial"/>
          <w:sz w:val="24"/>
          <w:szCs w:val="24"/>
        </w:rPr>
        <w:t xml:space="preserve"> a favore dello stesso comparto delle partite IVA, ad esempio </w:t>
      </w:r>
      <w:r w:rsidRPr="005360AA">
        <w:rPr>
          <w:rFonts w:ascii="Arial" w:hAnsi="Arial" w:cs="Arial"/>
          <w:b/>
          <w:sz w:val="24"/>
          <w:szCs w:val="24"/>
        </w:rPr>
        <w:t>estendendo</w:t>
      </w:r>
      <w:r w:rsidRPr="005360AA">
        <w:rPr>
          <w:rFonts w:ascii="Arial" w:hAnsi="Arial" w:cs="Arial"/>
          <w:sz w:val="24"/>
          <w:szCs w:val="24"/>
        </w:rPr>
        <w:t xml:space="preserve"> il regime del 15% fino a 65.000 euro anche a chi svolge l’attività in </w:t>
      </w:r>
      <w:r w:rsidRPr="005360AA">
        <w:rPr>
          <w:rFonts w:ascii="Arial" w:hAnsi="Arial" w:cs="Arial"/>
          <w:b/>
          <w:sz w:val="24"/>
          <w:szCs w:val="24"/>
        </w:rPr>
        <w:t>forma associata</w:t>
      </w:r>
      <w:r w:rsidRPr="005360AA">
        <w:rPr>
          <w:rFonts w:ascii="Arial" w:hAnsi="Arial" w:cs="Arial"/>
          <w:sz w:val="24"/>
          <w:szCs w:val="24"/>
        </w:rPr>
        <w:t>, così da evitare di penalizzare le aggregazioni tra professionisti e ditte individuali”.</w:t>
      </w:r>
    </w:p>
    <w:p w:rsidR="005360AA" w:rsidRPr="005360AA" w:rsidRDefault="005360AA" w:rsidP="005360AA">
      <w:pPr>
        <w:pStyle w:val="Testonormale"/>
        <w:jc w:val="both"/>
        <w:rPr>
          <w:rFonts w:ascii="Arial" w:hAnsi="Arial" w:cs="Arial"/>
          <w:sz w:val="24"/>
          <w:szCs w:val="24"/>
        </w:rPr>
      </w:pPr>
    </w:p>
    <w:p w:rsidR="005360AA" w:rsidRPr="005360AA" w:rsidRDefault="005360AA" w:rsidP="005360AA">
      <w:pPr>
        <w:pStyle w:val="Testonormale"/>
        <w:jc w:val="both"/>
        <w:rPr>
          <w:rFonts w:ascii="Arial" w:hAnsi="Arial" w:cs="Arial"/>
          <w:sz w:val="24"/>
          <w:szCs w:val="24"/>
        </w:rPr>
      </w:pPr>
      <w:r w:rsidRPr="005360AA">
        <w:rPr>
          <w:rFonts w:ascii="Arial" w:hAnsi="Arial" w:cs="Arial"/>
          <w:sz w:val="24"/>
          <w:szCs w:val="24"/>
        </w:rPr>
        <w:t xml:space="preserve">“Non è possibile togliere miliardi che erano destinati alla fiscalità delle piccole partite IVA – prosegue Miani - non per costruire un sistema più equo anche per loro, ma solo ed esclusivamente per ridurre il cuneo fiscale ai lavoratori dipendenti. Un obiettivo, quello della riduzione del cuneo fiscale, che sappiamo essere giusto e atteso e al quale siano favorevoli. Ma non può più funzionare un sistema che </w:t>
      </w:r>
      <w:r w:rsidRPr="005360AA">
        <w:rPr>
          <w:rFonts w:ascii="Arial" w:hAnsi="Arial" w:cs="Arial"/>
          <w:b/>
          <w:sz w:val="24"/>
          <w:szCs w:val="24"/>
        </w:rPr>
        <w:t>ignora così platealmente</w:t>
      </w:r>
      <w:r w:rsidRPr="005360AA">
        <w:rPr>
          <w:rFonts w:ascii="Arial" w:hAnsi="Arial" w:cs="Arial"/>
          <w:sz w:val="24"/>
          <w:szCs w:val="24"/>
        </w:rPr>
        <w:t xml:space="preserve"> il mondo delle partite Iva, che rappresentano un pezzo significativo e dinamico del sistema economico del nostro Paese”.</w:t>
      </w:r>
    </w:p>
    <w:p w:rsidR="0069194D" w:rsidRPr="009F2D30" w:rsidRDefault="0069194D" w:rsidP="005360AA">
      <w:pPr>
        <w:jc w:val="both"/>
        <w:rPr>
          <w:rFonts w:ascii="Arial" w:eastAsia="Times New Roman" w:hAnsi="Arial" w:cs="Arial"/>
          <w:bCs/>
          <w:sz w:val="24"/>
          <w:szCs w:val="24"/>
        </w:rPr>
      </w:pPr>
    </w:p>
    <w:sectPr w:rsidR="0069194D" w:rsidRPr="009F2D30" w:rsidSect="00134D8D">
      <w:headerReference w:type="default" r:id="rId8"/>
      <w:footerReference w:type="default" r:id="rId9"/>
      <w:pgSz w:w="11906" w:h="16838"/>
      <w:pgMar w:top="1417" w:right="99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0D4A" w:rsidRDefault="005A0D4A" w:rsidP="0078332C">
      <w:r>
        <w:separator/>
      </w:r>
    </w:p>
  </w:endnote>
  <w:endnote w:type="continuationSeparator" w:id="0">
    <w:p w:rsidR="005A0D4A" w:rsidRDefault="005A0D4A"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6F1" w:rsidRPr="004B2695" w:rsidRDefault="005816F1" w:rsidP="005816F1">
    <w:pPr>
      <w:rPr>
        <w:rFonts w:ascii="Arial" w:hAnsi="Arial" w:cs="Arial"/>
        <w:b/>
        <w:sz w:val="20"/>
        <w:szCs w:val="20"/>
      </w:rPr>
    </w:pPr>
    <w:r w:rsidRPr="004B2695">
      <w:rPr>
        <w:rFonts w:ascii="Arial" w:hAnsi="Arial" w:cs="Arial"/>
        <w:b/>
        <w:sz w:val="20"/>
        <w:szCs w:val="20"/>
      </w:rPr>
      <w:t>Ufficio stampa</w:t>
    </w:r>
    <w:r w:rsidR="004B2695" w:rsidRPr="004B2695">
      <w:rPr>
        <w:rFonts w:ascii="Arial" w:hAnsi="Arial" w:cs="Arial"/>
        <w:b/>
        <w:sz w:val="20"/>
        <w:szCs w:val="20"/>
      </w:rPr>
      <w:t xml:space="preserve"> Consiglio nazionale dei </w:t>
    </w:r>
    <w:r w:rsidRPr="004B2695">
      <w:rPr>
        <w:rFonts w:ascii="Arial" w:hAnsi="Arial" w:cs="Arial"/>
        <w:b/>
        <w:sz w:val="20"/>
        <w:szCs w:val="20"/>
      </w:rPr>
      <w:t>commercialisti</w:t>
    </w:r>
  </w:p>
  <w:p w:rsidR="00ED08A8" w:rsidRDefault="00ED08A8" w:rsidP="005816F1">
    <w:pPr>
      <w:rPr>
        <w:rFonts w:ascii="Arial" w:hAnsi="Arial" w:cs="Arial"/>
        <w:sz w:val="20"/>
        <w:szCs w:val="20"/>
      </w:rPr>
    </w:pPr>
    <w:r>
      <w:rPr>
        <w:rFonts w:ascii="Arial" w:hAnsi="Arial" w:cs="Arial"/>
        <w:sz w:val="20"/>
        <w:szCs w:val="20"/>
      </w:rPr>
      <w:t>Mauro Parracino</w:t>
    </w:r>
  </w:p>
  <w:p w:rsidR="005816F1" w:rsidRPr="004B2695" w:rsidRDefault="00ED08A8" w:rsidP="005816F1">
    <w:pPr>
      <w:rPr>
        <w:rFonts w:ascii="Arial" w:hAnsi="Arial" w:cs="Arial"/>
        <w:sz w:val="20"/>
        <w:szCs w:val="20"/>
      </w:rPr>
    </w:pPr>
    <w:r>
      <w:rPr>
        <w:rFonts w:ascii="Arial" w:hAnsi="Arial" w:cs="Arial"/>
        <w:sz w:val="20"/>
        <w:szCs w:val="20"/>
      </w:rPr>
      <w:t>parracino</w:t>
    </w:r>
    <w:r w:rsidR="005816F1" w:rsidRPr="004B2695">
      <w:rPr>
        <w:rFonts w:ascii="Arial" w:hAnsi="Arial" w:cs="Arial"/>
        <w:sz w:val="20"/>
        <w:szCs w:val="20"/>
      </w:rPr>
      <w:t>@commercialisti.it</w:t>
    </w:r>
  </w:p>
  <w:p w:rsidR="005816F1" w:rsidRPr="004B2695" w:rsidRDefault="00ED08A8" w:rsidP="005816F1">
    <w:pPr>
      <w:pStyle w:val="Firmadipostaelettronica"/>
      <w:rPr>
        <w:rFonts w:ascii="Arial" w:hAnsi="Arial" w:cs="Arial"/>
        <w:sz w:val="20"/>
        <w:szCs w:val="20"/>
      </w:rPr>
    </w:pPr>
    <w:r>
      <w:rPr>
        <w:rFonts w:ascii="Arial" w:hAnsi="Arial" w:cs="Arial"/>
        <w:sz w:val="20"/>
        <w:szCs w:val="20"/>
      </w:rPr>
      <w:t>06.47863627</w:t>
    </w:r>
  </w:p>
  <w:p w:rsidR="0078332C" w:rsidRDefault="0078332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0D4A" w:rsidRDefault="005A0D4A" w:rsidP="0078332C">
      <w:r>
        <w:separator/>
      </w:r>
    </w:p>
  </w:footnote>
  <w:footnote w:type="continuationSeparator" w:id="0">
    <w:p w:rsidR="005A0D4A" w:rsidRDefault="005A0D4A"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32C" w:rsidRPr="005816F1" w:rsidRDefault="0078332C" w:rsidP="005816F1">
    <w:pPr>
      <w:pStyle w:val="Intestazione"/>
      <w:tabs>
        <w:tab w:val="clear" w:pos="4819"/>
        <w:tab w:val="clear" w:pos="9638"/>
        <w:tab w:val="left" w:pos="1605"/>
        <w:tab w:val="left" w:pos="2745"/>
      </w:tabs>
      <w:rPr>
        <w:sz w:val="24"/>
        <w:szCs w:val="24"/>
      </w:rPr>
    </w:pPr>
    <w:r w:rsidRPr="005816F1">
      <w:rPr>
        <w:noProof/>
        <w:sz w:val="24"/>
        <w:szCs w:val="24"/>
        <w:lang w:eastAsia="it-IT"/>
      </w:rPr>
      <w:drawing>
        <wp:inline distT="0" distB="0" distL="0" distR="0" wp14:anchorId="161540C2" wp14:editId="2CED0578">
          <wp:extent cx="6120130" cy="967713"/>
          <wp:effectExtent l="0" t="0" r="0" b="4445"/>
          <wp:docPr id="6" name="Immagine 6"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677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3"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16717F0"/>
    <w:multiLevelType w:val="hybridMultilevel"/>
    <w:tmpl w:val="37307C96"/>
    <w:lvl w:ilvl="0" w:tplc="C3E84910">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43F35F7"/>
    <w:multiLevelType w:val="hybridMultilevel"/>
    <w:tmpl w:val="E93C67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15:restartNumberingAfterBreak="0">
    <w:nsid w:val="767D5D68"/>
    <w:multiLevelType w:val="hybridMultilevel"/>
    <w:tmpl w:val="FED8649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abstractNumId w:val="3"/>
  </w:num>
  <w:num w:numId="2">
    <w:abstractNumId w:val="1"/>
  </w:num>
  <w:num w:numId="3">
    <w:abstractNumId w:val="6"/>
  </w:num>
  <w:num w:numId="4">
    <w:abstractNumId w:val="2"/>
  </w:num>
  <w:num w:numId="5">
    <w:abstractNumId w:val="8"/>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06C7B"/>
    <w:rsid w:val="00016261"/>
    <w:rsid w:val="00022A7F"/>
    <w:rsid w:val="00024A50"/>
    <w:rsid w:val="00032856"/>
    <w:rsid w:val="000329A4"/>
    <w:rsid w:val="00037091"/>
    <w:rsid w:val="000539AC"/>
    <w:rsid w:val="0006018A"/>
    <w:rsid w:val="0007464D"/>
    <w:rsid w:val="000806B0"/>
    <w:rsid w:val="00090CE4"/>
    <w:rsid w:val="0009108B"/>
    <w:rsid w:val="000B3118"/>
    <w:rsid w:val="000B3EFF"/>
    <w:rsid w:val="000C0552"/>
    <w:rsid w:val="000C19B1"/>
    <w:rsid w:val="000D01B1"/>
    <w:rsid w:val="000E3695"/>
    <w:rsid w:val="00103B90"/>
    <w:rsid w:val="00105755"/>
    <w:rsid w:val="00121C2D"/>
    <w:rsid w:val="00123B69"/>
    <w:rsid w:val="00134D8D"/>
    <w:rsid w:val="00173E3A"/>
    <w:rsid w:val="00173F96"/>
    <w:rsid w:val="00174310"/>
    <w:rsid w:val="00186787"/>
    <w:rsid w:val="00191BB6"/>
    <w:rsid w:val="00194C03"/>
    <w:rsid w:val="001A0E52"/>
    <w:rsid w:val="001A5B79"/>
    <w:rsid w:val="001B0DE6"/>
    <w:rsid w:val="001C67E1"/>
    <w:rsid w:val="001C7E5F"/>
    <w:rsid w:val="001D456F"/>
    <w:rsid w:val="001F6848"/>
    <w:rsid w:val="002062BE"/>
    <w:rsid w:val="0021644F"/>
    <w:rsid w:val="002204CC"/>
    <w:rsid w:val="00221234"/>
    <w:rsid w:val="0022312E"/>
    <w:rsid w:val="0022378E"/>
    <w:rsid w:val="002438B0"/>
    <w:rsid w:val="00243BD7"/>
    <w:rsid w:val="00272605"/>
    <w:rsid w:val="0028246D"/>
    <w:rsid w:val="00286C68"/>
    <w:rsid w:val="00286D96"/>
    <w:rsid w:val="00291E39"/>
    <w:rsid w:val="00294D14"/>
    <w:rsid w:val="00296A84"/>
    <w:rsid w:val="002A1399"/>
    <w:rsid w:val="002A3814"/>
    <w:rsid w:val="002A59A1"/>
    <w:rsid w:val="002A70B5"/>
    <w:rsid w:val="002A7FD0"/>
    <w:rsid w:val="002C27DE"/>
    <w:rsid w:val="002C7311"/>
    <w:rsid w:val="002D2034"/>
    <w:rsid w:val="002E259D"/>
    <w:rsid w:val="002F4704"/>
    <w:rsid w:val="00301B0A"/>
    <w:rsid w:val="00303A76"/>
    <w:rsid w:val="0030744E"/>
    <w:rsid w:val="00312A48"/>
    <w:rsid w:val="00313354"/>
    <w:rsid w:val="0033082E"/>
    <w:rsid w:val="00332874"/>
    <w:rsid w:val="00333957"/>
    <w:rsid w:val="0034450B"/>
    <w:rsid w:val="0036445C"/>
    <w:rsid w:val="00365C91"/>
    <w:rsid w:val="00370918"/>
    <w:rsid w:val="003808D1"/>
    <w:rsid w:val="003A03BB"/>
    <w:rsid w:val="003B7329"/>
    <w:rsid w:val="003C53E7"/>
    <w:rsid w:val="003D1DEE"/>
    <w:rsid w:val="003E0F52"/>
    <w:rsid w:val="003E1A7E"/>
    <w:rsid w:val="003E753F"/>
    <w:rsid w:val="00444646"/>
    <w:rsid w:val="00445993"/>
    <w:rsid w:val="00462ADD"/>
    <w:rsid w:val="0047270A"/>
    <w:rsid w:val="00472F6D"/>
    <w:rsid w:val="00473E0A"/>
    <w:rsid w:val="00476C15"/>
    <w:rsid w:val="004870B2"/>
    <w:rsid w:val="004871C5"/>
    <w:rsid w:val="004A44B8"/>
    <w:rsid w:val="004A6888"/>
    <w:rsid w:val="004B2695"/>
    <w:rsid w:val="004D0E90"/>
    <w:rsid w:val="004F267B"/>
    <w:rsid w:val="004F4736"/>
    <w:rsid w:val="004F7362"/>
    <w:rsid w:val="005107EC"/>
    <w:rsid w:val="00510EE4"/>
    <w:rsid w:val="00513967"/>
    <w:rsid w:val="0051452F"/>
    <w:rsid w:val="005360AA"/>
    <w:rsid w:val="00543860"/>
    <w:rsid w:val="00547534"/>
    <w:rsid w:val="00555885"/>
    <w:rsid w:val="005625A8"/>
    <w:rsid w:val="005636DE"/>
    <w:rsid w:val="00564A2D"/>
    <w:rsid w:val="0058002D"/>
    <w:rsid w:val="00580C25"/>
    <w:rsid w:val="005816F1"/>
    <w:rsid w:val="00582D74"/>
    <w:rsid w:val="00590F83"/>
    <w:rsid w:val="005A0D4A"/>
    <w:rsid w:val="005A3A3F"/>
    <w:rsid w:val="005C4B6F"/>
    <w:rsid w:val="005D2D5F"/>
    <w:rsid w:val="005D455A"/>
    <w:rsid w:val="005E4D40"/>
    <w:rsid w:val="005E7ECB"/>
    <w:rsid w:val="005F2F00"/>
    <w:rsid w:val="005F5B57"/>
    <w:rsid w:val="00610983"/>
    <w:rsid w:val="00616CB9"/>
    <w:rsid w:val="006273CC"/>
    <w:rsid w:val="00627473"/>
    <w:rsid w:val="00640BBB"/>
    <w:rsid w:val="00641C3C"/>
    <w:rsid w:val="00651FFD"/>
    <w:rsid w:val="0066338C"/>
    <w:rsid w:val="00677A10"/>
    <w:rsid w:val="0069194D"/>
    <w:rsid w:val="006A0D3B"/>
    <w:rsid w:val="006C6818"/>
    <w:rsid w:val="006F4DC7"/>
    <w:rsid w:val="006F5BFD"/>
    <w:rsid w:val="007206E1"/>
    <w:rsid w:val="00733493"/>
    <w:rsid w:val="007423B1"/>
    <w:rsid w:val="00743FB6"/>
    <w:rsid w:val="00764D9D"/>
    <w:rsid w:val="0077008C"/>
    <w:rsid w:val="007816BA"/>
    <w:rsid w:val="00782159"/>
    <w:rsid w:val="0078332C"/>
    <w:rsid w:val="0079652F"/>
    <w:rsid w:val="007C14B1"/>
    <w:rsid w:val="007C3C72"/>
    <w:rsid w:val="007D5CED"/>
    <w:rsid w:val="007E44E2"/>
    <w:rsid w:val="0080283B"/>
    <w:rsid w:val="00805BDB"/>
    <w:rsid w:val="00813FF6"/>
    <w:rsid w:val="00817CAB"/>
    <w:rsid w:val="008267A8"/>
    <w:rsid w:val="00832BE3"/>
    <w:rsid w:val="00844343"/>
    <w:rsid w:val="00855840"/>
    <w:rsid w:val="00862A65"/>
    <w:rsid w:val="00863104"/>
    <w:rsid w:val="00864373"/>
    <w:rsid w:val="00873B45"/>
    <w:rsid w:val="0087487D"/>
    <w:rsid w:val="00882F91"/>
    <w:rsid w:val="00892C1F"/>
    <w:rsid w:val="00897D6B"/>
    <w:rsid w:val="008B2C4E"/>
    <w:rsid w:val="008C0245"/>
    <w:rsid w:val="008D7ACA"/>
    <w:rsid w:val="008E141E"/>
    <w:rsid w:val="008F68A5"/>
    <w:rsid w:val="0090175A"/>
    <w:rsid w:val="009029FB"/>
    <w:rsid w:val="009103FD"/>
    <w:rsid w:val="009252A4"/>
    <w:rsid w:val="00927580"/>
    <w:rsid w:val="00933237"/>
    <w:rsid w:val="00934F3D"/>
    <w:rsid w:val="00935333"/>
    <w:rsid w:val="0094271D"/>
    <w:rsid w:val="00944056"/>
    <w:rsid w:val="009477ED"/>
    <w:rsid w:val="009618F5"/>
    <w:rsid w:val="00974DE1"/>
    <w:rsid w:val="0097646E"/>
    <w:rsid w:val="009813D9"/>
    <w:rsid w:val="00982BE2"/>
    <w:rsid w:val="00986756"/>
    <w:rsid w:val="00995222"/>
    <w:rsid w:val="009A1934"/>
    <w:rsid w:val="009A33C1"/>
    <w:rsid w:val="009B7EAF"/>
    <w:rsid w:val="009D0B50"/>
    <w:rsid w:val="009D1F36"/>
    <w:rsid w:val="009D3FB3"/>
    <w:rsid w:val="009D5B30"/>
    <w:rsid w:val="009D673E"/>
    <w:rsid w:val="009F0C91"/>
    <w:rsid w:val="009F2D30"/>
    <w:rsid w:val="009F6753"/>
    <w:rsid w:val="00A07FB9"/>
    <w:rsid w:val="00A12594"/>
    <w:rsid w:val="00A22CC4"/>
    <w:rsid w:val="00A34135"/>
    <w:rsid w:val="00A41F47"/>
    <w:rsid w:val="00A46131"/>
    <w:rsid w:val="00A47BEF"/>
    <w:rsid w:val="00A52294"/>
    <w:rsid w:val="00A54335"/>
    <w:rsid w:val="00A636A8"/>
    <w:rsid w:val="00A64118"/>
    <w:rsid w:val="00A6546B"/>
    <w:rsid w:val="00A837E6"/>
    <w:rsid w:val="00A87ED1"/>
    <w:rsid w:val="00A96080"/>
    <w:rsid w:val="00AA004A"/>
    <w:rsid w:val="00AA66A8"/>
    <w:rsid w:val="00AA7145"/>
    <w:rsid w:val="00AB02A8"/>
    <w:rsid w:val="00AB092F"/>
    <w:rsid w:val="00AB44A8"/>
    <w:rsid w:val="00AB4A3C"/>
    <w:rsid w:val="00AC2BD9"/>
    <w:rsid w:val="00AC4E17"/>
    <w:rsid w:val="00AE1D3A"/>
    <w:rsid w:val="00AE3DBA"/>
    <w:rsid w:val="00AF7714"/>
    <w:rsid w:val="00B01322"/>
    <w:rsid w:val="00B059EF"/>
    <w:rsid w:val="00B14747"/>
    <w:rsid w:val="00B15621"/>
    <w:rsid w:val="00B1659C"/>
    <w:rsid w:val="00B34200"/>
    <w:rsid w:val="00B42691"/>
    <w:rsid w:val="00B70218"/>
    <w:rsid w:val="00B737E0"/>
    <w:rsid w:val="00B74510"/>
    <w:rsid w:val="00B77787"/>
    <w:rsid w:val="00B90683"/>
    <w:rsid w:val="00B926C3"/>
    <w:rsid w:val="00B97945"/>
    <w:rsid w:val="00BA04F4"/>
    <w:rsid w:val="00BB02DF"/>
    <w:rsid w:val="00BB2E5B"/>
    <w:rsid w:val="00BB7EE6"/>
    <w:rsid w:val="00BD0510"/>
    <w:rsid w:val="00BF3A80"/>
    <w:rsid w:val="00C302BD"/>
    <w:rsid w:val="00C30E85"/>
    <w:rsid w:val="00C342D6"/>
    <w:rsid w:val="00C92F98"/>
    <w:rsid w:val="00C93548"/>
    <w:rsid w:val="00C95666"/>
    <w:rsid w:val="00CB14A8"/>
    <w:rsid w:val="00CE1302"/>
    <w:rsid w:val="00CE403B"/>
    <w:rsid w:val="00CF6388"/>
    <w:rsid w:val="00D019C9"/>
    <w:rsid w:val="00D027DD"/>
    <w:rsid w:val="00D02F53"/>
    <w:rsid w:val="00D04ABF"/>
    <w:rsid w:val="00D051D5"/>
    <w:rsid w:val="00D078C6"/>
    <w:rsid w:val="00D07944"/>
    <w:rsid w:val="00D12802"/>
    <w:rsid w:val="00D21FB3"/>
    <w:rsid w:val="00D2261A"/>
    <w:rsid w:val="00D22A11"/>
    <w:rsid w:val="00D27080"/>
    <w:rsid w:val="00D31795"/>
    <w:rsid w:val="00D33D3F"/>
    <w:rsid w:val="00D52EA5"/>
    <w:rsid w:val="00D65875"/>
    <w:rsid w:val="00DA7914"/>
    <w:rsid w:val="00DD3D84"/>
    <w:rsid w:val="00DD7923"/>
    <w:rsid w:val="00E22AF3"/>
    <w:rsid w:val="00E27B5D"/>
    <w:rsid w:val="00E27BC3"/>
    <w:rsid w:val="00E30769"/>
    <w:rsid w:val="00E33070"/>
    <w:rsid w:val="00E36AE1"/>
    <w:rsid w:val="00E4047F"/>
    <w:rsid w:val="00E5764B"/>
    <w:rsid w:val="00E6797B"/>
    <w:rsid w:val="00E855E0"/>
    <w:rsid w:val="00E91958"/>
    <w:rsid w:val="00E938B5"/>
    <w:rsid w:val="00E9545A"/>
    <w:rsid w:val="00EA25EF"/>
    <w:rsid w:val="00EA5EBD"/>
    <w:rsid w:val="00EB7E70"/>
    <w:rsid w:val="00ED08A8"/>
    <w:rsid w:val="00ED2970"/>
    <w:rsid w:val="00ED2BA2"/>
    <w:rsid w:val="00ED4E55"/>
    <w:rsid w:val="00EE3C69"/>
    <w:rsid w:val="00EE51A4"/>
    <w:rsid w:val="00EE61E3"/>
    <w:rsid w:val="00EF561D"/>
    <w:rsid w:val="00EF57D4"/>
    <w:rsid w:val="00EF5A99"/>
    <w:rsid w:val="00EF7D25"/>
    <w:rsid w:val="00F00503"/>
    <w:rsid w:val="00F079D1"/>
    <w:rsid w:val="00F37FF1"/>
    <w:rsid w:val="00F67F0B"/>
    <w:rsid w:val="00F7125B"/>
    <w:rsid w:val="00F8058C"/>
    <w:rsid w:val="00F90BCE"/>
    <w:rsid w:val="00FA23ED"/>
    <w:rsid w:val="00FA5AD9"/>
    <w:rsid w:val="00FC1436"/>
    <w:rsid w:val="00FC274B"/>
    <w:rsid w:val="00FC600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49A564"/>
  <w15:docId w15:val="{8D00D544-4654-4949-B6E6-B1343842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paragraph" w:styleId="Titolo3">
    <w:name w:val="heading 3"/>
    <w:basedOn w:val="Normale"/>
    <w:next w:val="Normale"/>
    <w:link w:val="Titolo3Carattere"/>
    <w:uiPriority w:val="9"/>
    <w:semiHidden/>
    <w:unhideWhenUsed/>
    <w:qFormat/>
    <w:rsid w:val="00D3179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styleId="Enfasigrassetto">
    <w:name w:val="Strong"/>
    <w:basedOn w:val="Carpredefinitoparagrafo"/>
    <w:uiPriority w:val="22"/>
    <w:qFormat/>
    <w:rsid w:val="00B059EF"/>
    <w:rPr>
      <w:b/>
      <w:bCs/>
    </w:rPr>
  </w:style>
  <w:style w:type="character" w:styleId="Menzionenonrisolta">
    <w:name w:val="Unresolved Mention"/>
    <w:basedOn w:val="Carpredefinitoparagrafo"/>
    <w:uiPriority w:val="99"/>
    <w:semiHidden/>
    <w:unhideWhenUsed/>
    <w:rsid w:val="00D2261A"/>
    <w:rPr>
      <w:color w:val="605E5C"/>
      <w:shd w:val="clear" w:color="auto" w:fill="E1DFDD"/>
    </w:rPr>
  </w:style>
  <w:style w:type="character" w:customStyle="1" w:styleId="Titolo3Carattere">
    <w:name w:val="Titolo 3 Carattere"/>
    <w:basedOn w:val="Carpredefinitoparagrafo"/>
    <w:link w:val="Titolo3"/>
    <w:uiPriority w:val="9"/>
    <w:semiHidden/>
    <w:rsid w:val="00D31795"/>
    <w:rPr>
      <w:rFonts w:asciiTheme="majorHAnsi" w:eastAsiaTheme="majorEastAsia" w:hAnsiTheme="majorHAnsi" w:cstheme="majorBidi"/>
      <w:color w:val="1F4D78" w:themeColor="accent1" w:themeShade="7F"/>
      <w:sz w:val="24"/>
      <w:szCs w:val="24"/>
    </w:rPr>
  </w:style>
  <w:style w:type="character" w:styleId="Enfasicorsivo">
    <w:name w:val="Emphasis"/>
    <w:basedOn w:val="Carpredefinitoparagrafo"/>
    <w:uiPriority w:val="20"/>
    <w:qFormat/>
    <w:rsid w:val="00D317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33547">
      <w:bodyDiv w:val="1"/>
      <w:marLeft w:val="0"/>
      <w:marRight w:val="0"/>
      <w:marTop w:val="0"/>
      <w:marBottom w:val="0"/>
      <w:divBdr>
        <w:top w:val="none" w:sz="0" w:space="0" w:color="auto"/>
        <w:left w:val="none" w:sz="0" w:space="0" w:color="auto"/>
        <w:bottom w:val="none" w:sz="0" w:space="0" w:color="auto"/>
        <w:right w:val="none" w:sz="0" w:space="0" w:color="auto"/>
      </w:divBdr>
    </w:div>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203442604">
      <w:bodyDiv w:val="1"/>
      <w:marLeft w:val="0"/>
      <w:marRight w:val="0"/>
      <w:marTop w:val="0"/>
      <w:marBottom w:val="0"/>
      <w:divBdr>
        <w:top w:val="none" w:sz="0" w:space="0" w:color="auto"/>
        <w:left w:val="none" w:sz="0" w:space="0" w:color="auto"/>
        <w:bottom w:val="none" w:sz="0" w:space="0" w:color="auto"/>
        <w:right w:val="none" w:sz="0" w:space="0" w:color="auto"/>
      </w:divBdr>
    </w:div>
    <w:div w:id="308948529">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76939243">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41049348">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166818653">
      <w:bodyDiv w:val="1"/>
      <w:marLeft w:val="0"/>
      <w:marRight w:val="0"/>
      <w:marTop w:val="0"/>
      <w:marBottom w:val="0"/>
      <w:divBdr>
        <w:top w:val="none" w:sz="0" w:space="0" w:color="auto"/>
        <w:left w:val="none" w:sz="0" w:space="0" w:color="auto"/>
        <w:bottom w:val="none" w:sz="0" w:space="0" w:color="auto"/>
        <w:right w:val="none" w:sz="0" w:space="0" w:color="auto"/>
      </w:divBdr>
    </w:div>
    <w:div w:id="1218325641">
      <w:bodyDiv w:val="1"/>
      <w:marLeft w:val="0"/>
      <w:marRight w:val="0"/>
      <w:marTop w:val="0"/>
      <w:marBottom w:val="0"/>
      <w:divBdr>
        <w:top w:val="none" w:sz="0" w:space="0" w:color="auto"/>
        <w:left w:val="none" w:sz="0" w:space="0" w:color="auto"/>
        <w:bottom w:val="none" w:sz="0" w:space="0" w:color="auto"/>
        <w:right w:val="none" w:sz="0" w:space="0" w:color="auto"/>
      </w:divBdr>
    </w:div>
    <w:div w:id="1224681984">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503812054">
      <w:bodyDiv w:val="1"/>
      <w:marLeft w:val="0"/>
      <w:marRight w:val="0"/>
      <w:marTop w:val="0"/>
      <w:marBottom w:val="0"/>
      <w:divBdr>
        <w:top w:val="none" w:sz="0" w:space="0" w:color="auto"/>
        <w:left w:val="none" w:sz="0" w:space="0" w:color="auto"/>
        <w:bottom w:val="none" w:sz="0" w:space="0" w:color="auto"/>
        <w:right w:val="none" w:sz="0" w:space="0" w:color="auto"/>
      </w:divBdr>
    </w:div>
    <w:div w:id="1542594208">
      <w:bodyDiv w:val="1"/>
      <w:marLeft w:val="0"/>
      <w:marRight w:val="0"/>
      <w:marTop w:val="0"/>
      <w:marBottom w:val="0"/>
      <w:divBdr>
        <w:top w:val="none" w:sz="0" w:space="0" w:color="auto"/>
        <w:left w:val="none" w:sz="0" w:space="0" w:color="auto"/>
        <w:bottom w:val="none" w:sz="0" w:space="0" w:color="auto"/>
        <w:right w:val="none" w:sz="0" w:space="0" w:color="auto"/>
      </w:divBdr>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867131865">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1988709036">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6D4F6-28D2-41FC-9C84-640350204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298</Words>
  <Characters>1701</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Parracino Mauro</cp:lastModifiedBy>
  <cp:revision>2</cp:revision>
  <cp:lastPrinted>2019-07-17T10:35:00Z</cp:lastPrinted>
  <dcterms:created xsi:type="dcterms:W3CDTF">2019-11-04T11:38:00Z</dcterms:created>
  <dcterms:modified xsi:type="dcterms:W3CDTF">2019-11-04T11:38:00Z</dcterms:modified>
</cp:coreProperties>
</file>