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47" w:rsidRPr="009F2D30" w:rsidRDefault="00A41F47" w:rsidP="009F2D30">
      <w:pPr>
        <w:jc w:val="both"/>
        <w:rPr>
          <w:rFonts w:ascii="Arial" w:hAnsi="Arial" w:cs="Arial"/>
          <w:bCs/>
          <w:sz w:val="24"/>
          <w:szCs w:val="24"/>
          <w:u w:val="single"/>
        </w:rPr>
      </w:pPr>
      <w:bookmarkStart w:id="0" w:name="_Hlk503969743"/>
      <w:bookmarkStart w:id="1" w:name="_Hlk510099010"/>
      <w:bookmarkStart w:id="2" w:name="_Hlk510513523"/>
      <w:bookmarkStart w:id="3" w:name="_Hlk513717896"/>
      <w:bookmarkStart w:id="4" w:name="_Hlk514226860"/>
      <w:bookmarkStart w:id="5" w:name="_Hlk15490198"/>
      <w:bookmarkStart w:id="6" w:name="_Hlk18496076"/>
    </w:p>
    <w:p w:rsidR="00444646" w:rsidRPr="009F2D30" w:rsidRDefault="00444646" w:rsidP="009F2D30">
      <w:pPr>
        <w:jc w:val="both"/>
        <w:rPr>
          <w:rFonts w:ascii="Arial" w:hAnsi="Arial" w:cs="Arial"/>
          <w:bCs/>
          <w:sz w:val="24"/>
          <w:szCs w:val="24"/>
        </w:rPr>
      </w:pPr>
      <w:bookmarkStart w:id="7" w:name="_Hlk15042534"/>
      <w:bookmarkStart w:id="8" w:name="_Hlk18417191"/>
      <w:bookmarkEnd w:id="0"/>
      <w:bookmarkEnd w:id="1"/>
      <w:bookmarkEnd w:id="2"/>
      <w:bookmarkEnd w:id="3"/>
    </w:p>
    <w:p w:rsidR="00134D8D" w:rsidRPr="009F2D30" w:rsidRDefault="00134D8D" w:rsidP="009F2D30">
      <w:pPr>
        <w:ind w:right="140"/>
        <w:jc w:val="both"/>
        <w:rPr>
          <w:rFonts w:ascii="Arial" w:hAnsi="Arial" w:cs="Arial"/>
          <w:bCs/>
          <w:sz w:val="24"/>
          <w:szCs w:val="24"/>
        </w:rPr>
      </w:pPr>
      <w:bookmarkStart w:id="9" w:name="_Hlk18406270"/>
    </w:p>
    <w:bookmarkEnd w:id="4"/>
    <w:bookmarkEnd w:id="5"/>
    <w:bookmarkEnd w:id="6"/>
    <w:bookmarkEnd w:id="7"/>
    <w:bookmarkEnd w:id="8"/>
    <w:bookmarkEnd w:id="9"/>
    <w:p w:rsidR="00974DE1" w:rsidRDefault="00974DE1" w:rsidP="00974DE1">
      <w:pPr>
        <w:jc w:val="both"/>
      </w:pPr>
      <w:r>
        <w:rPr>
          <w:rFonts w:ascii="Arial" w:hAnsi="Arial" w:cs="Arial"/>
          <w:b/>
          <w:bCs/>
          <w:sz w:val="24"/>
          <w:szCs w:val="24"/>
        </w:rPr>
        <w:t>COMUNICATO STAMPA</w:t>
      </w:r>
    </w:p>
    <w:p w:rsidR="00974DE1" w:rsidRDefault="00974DE1" w:rsidP="00974DE1">
      <w:pPr>
        <w:jc w:val="both"/>
      </w:pPr>
      <w:r>
        <w:rPr>
          <w:rFonts w:ascii="Arial" w:hAnsi="Arial" w:cs="Arial"/>
          <w:sz w:val="24"/>
          <w:szCs w:val="24"/>
        </w:rPr>
        <w:t> </w:t>
      </w:r>
    </w:p>
    <w:p w:rsidR="00974DE1" w:rsidRDefault="00974DE1" w:rsidP="00974DE1">
      <w:pPr>
        <w:jc w:val="both"/>
      </w:pPr>
      <w:r>
        <w:rPr>
          <w:rFonts w:ascii="Arial" w:hAnsi="Arial" w:cs="Arial"/>
          <w:b/>
          <w:bCs/>
          <w:sz w:val="24"/>
          <w:szCs w:val="24"/>
        </w:rPr>
        <w:t>FISCO: COMMERCIALISTI, SERVE RIAPERTURA TERMINI PER I CORRISPETTIVI</w:t>
      </w:r>
    </w:p>
    <w:p w:rsidR="00974DE1" w:rsidRDefault="00974DE1" w:rsidP="00974DE1">
      <w:pPr>
        <w:jc w:val="both"/>
      </w:pPr>
      <w:r>
        <w:rPr>
          <w:rFonts w:ascii="Arial" w:hAnsi="Arial" w:cs="Arial"/>
          <w:sz w:val="24"/>
          <w:szCs w:val="24"/>
        </w:rPr>
        <w:t> </w:t>
      </w:r>
    </w:p>
    <w:p w:rsidR="00974DE1" w:rsidRDefault="00974DE1" w:rsidP="00974DE1">
      <w:pPr>
        <w:jc w:val="both"/>
      </w:pPr>
      <w:r>
        <w:rPr>
          <w:rFonts w:ascii="Arial" w:hAnsi="Arial" w:cs="Arial"/>
          <w:b/>
          <w:bCs/>
          <w:sz w:val="24"/>
          <w:szCs w:val="24"/>
        </w:rPr>
        <w:t>Miani: “Ribadiamo la richiesta già avanzata a inizio agosto. Evasivo il no del MEF”</w:t>
      </w:r>
    </w:p>
    <w:p w:rsidR="00974DE1" w:rsidRDefault="00974DE1" w:rsidP="00974DE1">
      <w:pPr>
        <w:jc w:val="both"/>
      </w:pPr>
      <w:r>
        <w:rPr>
          <w:rFonts w:ascii="Arial" w:hAnsi="Arial" w:cs="Arial"/>
          <w:sz w:val="24"/>
          <w:szCs w:val="24"/>
        </w:rPr>
        <w:t> </w:t>
      </w:r>
    </w:p>
    <w:p w:rsidR="00974DE1" w:rsidRDefault="00974DE1" w:rsidP="00974DE1">
      <w:pPr>
        <w:jc w:val="both"/>
      </w:pPr>
      <w:r>
        <w:rPr>
          <w:rFonts w:ascii="Arial" w:hAnsi="Arial" w:cs="Arial"/>
          <w:i/>
          <w:iCs/>
          <w:sz w:val="24"/>
          <w:szCs w:val="24"/>
        </w:rPr>
        <w:t>Roma, 4 settembre 2019 –</w:t>
      </w:r>
      <w:r>
        <w:rPr>
          <w:rFonts w:ascii="Arial" w:hAnsi="Arial" w:cs="Arial"/>
          <w:sz w:val="24"/>
          <w:szCs w:val="24"/>
        </w:rPr>
        <w:t xml:space="preserve"> Il Consiglio nazionale dei commercialisti giudica “evasiva” la risposta negativa del MEF alla richiesta, formulata dalla categoria ad inizio agosto in una lettera inviata al primo ministro Giuseppe Conte, di differimento al 30 settembre 2019 del termine per la trasmissione telematica dei dati relativi ai corrispettivi giornalieri </w:t>
      </w:r>
      <w:r w:rsidR="00640BBB">
        <w:rPr>
          <w:rFonts w:ascii="Arial" w:hAnsi="Arial" w:cs="Arial"/>
          <w:sz w:val="24"/>
          <w:szCs w:val="24"/>
        </w:rPr>
        <w:t xml:space="preserve">del mese di luglio </w:t>
      </w:r>
      <w:r>
        <w:rPr>
          <w:rFonts w:ascii="Arial" w:hAnsi="Arial" w:cs="Arial"/>
          <w:sz w:val="24"/>
          <w:szCs w:val="24"/>
        </w:rPr>
        <w:t xml:space="preserve">e chiede ora la riapertura del termine del 2 settembre. </w:t>
      </w:r>
    </w:p>
    <w:p w:rsidR="00974DE1" w:rsidRDefault="00974DE1" w:rsidP="00974DE1">
      <w:pPr>
        <w:jc w:val="both"/>
      </w:pPr>
      <w:r>
        <w:rPr>
          <w:rFonts w:ascii="Arial" w:hAnsi="Arial" w:cs="Arial"/>
          <w:sz w:val="24"/>
          <w:szCs w:val="24"/>
        </w:rPr>
        <w:t> </w:t>
      </w:r>
    </w:p>
    <w:p w:rsidR="00974DE1" w:rsidRDefault="00974DE1" w:rsidP="00974DE1">
      <w:pPr>
        <w:jc w:val="both"/>
      </w:pPr>
      <w:r>
        <w:rPr>
          <w:rFonts w:ascii="Arial" w:hAnsi="Arial" w:cs="Arial"/>
          <w:sz w:val="24"/>
          <w:szCs w:val="24"/>
        </w:rPr>
        <w:t xml:space="preserve">“Ad inizio agosto - spiega il presidente dei commercialisti, Massimo Miani – abbiamo scritto al presidente Conte, all’ex ministro </w:t>
      </w:r>
      <w:r w:rsidR="00640BBB">
        <w:rPr>
          <w:rFonts w:ascii="Arial" w:hAnsi="Arial" w:cs="Arial"/>
          <w:sz w:val="24"/>
          <w:szCs w:val="24"/>
        </w:rPr>
        <w:t>dell'economia,</w:t>
      </w:r>
      <w:r>
        <w:rPr>
          <w:rFonts w:ascii="Arial" w:hAnsi="Arial" w:cs="Arial"/>
          <w:sz w:val="24"/>
          <w:szCs w:val="24"/>
        </w:rPr>
        <w:t xml:space="preserve"> Giovanni Tria e al direttore delle Entrate, Antonino Maggiore, per chiedere lo spostamento al 30 settembre dei termini per la trasmissione dei corrispettivi </w:t>
      </w:r>
      <w:r w:rsidR="00640BBB">
        <w:rPr>
          <w:rFonts w:ascii="Arial" w:hAnsi="Arial" w:cs="Arial"/>
          <w:sz w:val="24"/>
          <w:szCs w:val="24"/>
        </w:rPr>
        <w:t>di luglio</w:t>
      </w:r>
      <w:r>
        <w:rPr>
          <w:rFonts w:ascii="Arial" w:hAnsi="Arial" w:cs="Arial"/>
          <w:sz w:val="24"/>
          <w:szCs w:val="24"/>
        </w:rPr>
        <w:t>. Una richiesta ampiamente motivata dal fatto che la possibilità di trasmettere su base mensile e tramite il portale dell’Agenzia delle Entrate i corrispettivi, a suo tempo prevista in sede di conversione del DL 34/2019 a causa dei ritardi nella fornitura dei registratori telematici, fissata al 2 settembre per i corrispettivi del mese di luglio, cadeva troppo a ridosso della chiusura feriale degli studi professionali</w:t>
      </w:r>
      <w:r w:rsidR="00640BBB">
        <w:rPr>
          <w:rFonts w:ascii="Arial" w:hAnsi="Arial" w:cs="Arial"/>
          <w:sz w:val="24"/>
          <w:szCs w:val="24"/>
        </w:rPr>
        <w:t>.</w:t>
      </w:r>
      <w:r>
        <w:rPr>
          <w:rFonts w:ascii="Arial" w:hAnsi="Arial" w:cs="Arial"/>
          <w:sz w:val="24"/>
          <w:szCs w:val="24"/>
        </w:rPr>
        <w:t xml:space="preserve"> </w:t>
      </w:r>
      <w:r w:rsidR="00640BBB">
        <w:rPr>
          <w:rFonts w:ascii="Arial" w:hAnsi="Arial" w:cs="Arial"/>
          <w:sz w:val="24"/>
          <w:szCs w:val="24"/>
        </w:rPr>
        <w:t>Questo termine è risultato inopportuno anche per la necessità di</w:t>
      </w:r>
      <w:r>
        <w:rPr>
          <w:rFonts w:ascii="Arial" w:hAnsi="Arial" w:cs="Arial"/>
          <w:sz w:val="24"/>
          <w:szCs w:val="24"/>
        </w:rPr>
        <w:t xml:space="preserve"> familiarizzare con i nuovi servizi messi a disposizione delle Entrate per </w:t>
      </w:r>
      <w:r w:rsidR="00640BBB">
        <w:rPr>
          <w:rFonts w:ascii="Arial" w:hAnsi="Arial" w:cs="Arial"/>
          <w:sz w:val="24"/>
          <w:szCs w:val="24"/>
        </w:rPr>
        <w:t>l'uso del portale nonché per i ritardi nel rilascio degli aggiornamenti dei software gestionali da parte delle case di software”.</w:t>
      </w:r>
    </w:p>
    <w:p w:rsidR="00974DE1" w:rsidRDefault="00974DE1" w:rsidP="00974DE1">
      <w:pPr>
        <w:jc w:val="both"/>
      </w:pPr>
      <w:r>
        <w:rPr>
          <w:rFonts w:ascii="Arial" w:hAnsi="Arial" w:cs="Arial"/>
          <w:sz w:val="24"/>
          <w:szCs w:val="24"/>
        </w:rPr>
        <w:t> </w:t>
      </w:r>
    </w:p>
    <w:p w:rsidR="00974DE1" w:rsidRDefault="00974DE1" w:rsidP="00974DE1">
      <w:pPr>
        <w:jc w:val="both"/>
      </w:pPr>
      <w:r>
        <w:rPr>
          <w:rFonts w:ascii="Arial" w:hAnsi="Arial" w:cs="Arial"/>
          <w:sz w:val="24"/>
          <w:szCs w:val="24"/>
        </w:rPr>
        <w:t>“</w:t>
      </w:r>
      <w:r w:rsidR="00640BBB">
        <w:rPr>
          <w:rFonts w:ascii="Arial" w:hAnsi="Arial" w:cs="Arial"/>
          <w:sz w:val="24"/>
          <w:szCs w:val="24"/>
        </w:rPr>
        <w:t xml:space="preserve">A fronte di tali criticità, </w:t>
      </w:r>
      <w:r>
        <w:rPr>
          <w:rFonts w:ascii="Arial" w:hAnsi="Arial" w:cs="Arial"/>
          <w:sz w:val="24"/>
          <w:szCs w:val="24"/>
        </w:rPr>
        <w:t>nei giorni scorsi abbiamo ricevuto dal MEF una risposta nella quale – prosegue Miani - nel motivare il no alla nostra richiesta di proroga</w:t>
      </w:r>
      <w:r w:rsidR="00640BBB">
        <w:rPr>
          <w:rFonts w:ascii="Arial" w:hAnsi="Arial" w:cs="Arial"/>
          <w:sz w:val="24"/>
          <w:szCs w:val="24"/>
        </w:rPr>
        <w:t>,</w:t>
      </w:r>
      <w:r>
        <w:rPr>
          <w:rFonts w:ascii="Arial" w:hAnsi="Arial" w:cs="Arial"/>
          <w:sz w:val="24"/>
          <w:szCs w:val="24"/>
        </w:rPr>
        <w:t xml:space="preserve"> si usano argomenti a nostro avviso poco convincenti e in ultima analisi "evasivi". I</w:t>
      </w:r>
      <w:r w:rsidR="00640BBB">
        <w:rPr>
          <w:rFonts w:ascii="Arial" w:hAnsi="Arial" w:cs="Arial"/>
          <w:sz w:val="24"/>
          <w:szCs w:val="24"/>
        </w:rPr>
        <w:t>l</w:t>
      </w:r>
      <w:r>
        <w:rPr>
          <w:rFonts w:ascii="Arial" w:hAnsi="Arial" w:cs="Arial"/>
          <w:sz w:val="24"/>
          <w:szCs w:val="24"/>
        </w:rPr>
        <w:t xml:space="preserve"> MEF argomenta il suo rifiuto di proroga </w:t>
      </w:r>
      <w:r w:rsidR="00640BBB">
        <w:rPr>
          <w:rFonts w:ascii="Arial" w:hAnsi="Arial" w:cs="Arial"/>
          <w:sz w:val="24"/>
          <w:szCs w:val="24"/>
        </w:rPr>
        <w:t>semplicemente richiamando la norma che consente l'invio su base mensile dei corrispettivi</w:t>
      </w:r>
      <w:r>
        <w:rPr>
          <w:rFonts w:ascii="Arial" w:hAnsi="Arial" w:cs="Arial"/>
          <w:sz w:val="24"/>
          <w:szCs w:val="24"/>
        </w:rPr>
        <w:t>, ma senza affrontare l’opportunità della data prescelta del 2 settembre.</w:t>
      </w:r>
      <w:r w:rsidR="00640BBB">
        <w:rPr>
          <w:rFonts w:ascii="Arial" w:hAnsi="Arial" w:cs="Arial"/>
          <w:sz w:val="24"/>
          <w:szCs w:val="24"/>
        </w:rPr>
        <w:t xml:space="preserve"> </w:t>
      </w:r>
      <w:r>
        <w:rPr>
          <w:rFonts w:ascii="Arial" w:hAnsi="Arial" w:cs="Arial"/>
          <w:sz w:val="24"/>
          <w:szCs w:val="24"/>
        </w:rPr>
        <w:t xml:space="preserve">La nostra lettera a Conte, Tria e Maggiore è successiva </w:t>
      </w:r>
      <w:r w:rsidR="00640BBB">
        <w:rPr>
          <w:rFonts w:ascii="Arial" w:hAnsi="Arial" w:cs="Arial"/>
          <w:sz w:val="24"/>
          <w:szCs w:val="24"/>
        </w:rPr>
        <w:t>alla emanazione della norma che consente l'invio su base mensile, e la risposta del MEF evidentemente non affronta le criticità da noi evidenziate</w:t>
      </w:r>
      <w:r>
        <w:rPr>
          <w:rFonts w:ascii="Arial" w:hAnsi="Arial" w:cs="Arial"/>
          <w:sz w:val="24"/>
          <w:szCs w:val="24"/>
        </w:rPr>
        <w:t>.</w:t>
      </w:r>
      <w:r w:rsidR="00640BBB">
        <w:rPr>
          <w:rFonts w:ascii="Arial" w:hAnsi="Arial" w:cs="Arial"/>
          <w:sz w:val="24"/>
          <w:szCs w:val="24"/>
        </w:rPr>
        <w:t xml:space="preserve"> Per tali motivi - conclude Miani - riteniamo </w:t>
      </w:r>
      <w:r>
        <w:rPr>
          <w:rFonts w:ascii="Arial" w:hAnsi="Arial" w:cs="Arial"/>
          <w:sz w:val="24"/>
          <w:szCs w:val="24"/>
        </w:rPr>
        <w:t xml:space="preserve">a questo punto </w:t>
      </w:r>
      <w:r w:rsidR="00640BBB">
        <w:rPr>
          <w:rFonts w:ascii="Arial" w:hAnsi="Arial" w:cs="Arial"/>
          <w:sz w:val="24"/>
          <w:szCs w:val="24"/>
        </w:rPr>
        <w:t>necessaria</w:t>
      </w:r>
      <w:r>
        <w:rPr>
          <w:rFonts w:ascii="Arial" w:hAnsi="Arial" w:cs="Arial"/>
          <w:sz w:val="24"/>
          <w:szCs w:val="24"/>
        </w:rPr>
        <w:t xml:space="preserve"> la riapertura del termine del 2 settembre, anche alla luce delle segnalazioni pervenute al Consiglio nazionale dai nostri colleghi, che </w:t>
      </w:r>
      <w:r w:rsidR="00640BBB">
        <w:rPr>
          <w:rFonts w:ascii="Arial" w:hAnsi="Arial" w:cs="Arial"/>
          <w:sz w:val="24"/>
          <w:szCs w:val="24"/>
        </w:rPr>
        <w:t>testimoniano</w:t>
      </w:r>
      <w:r>
        <w:rPr>
          <w:rFonts w:ascii="Arial" w:hAnsi="Arial" w:cs="Arial"/>
          <w:sz w:val="24"/>
          <w:szCs w:val="24"/>
        </w:rPr>
        <w:t xml:space="preserve"> la presenza di molti casi di </w:t>
      </w:r>
      <w:r w:rsidR="00640BBB">
        <w:rPr>
          <w:rFonts w:ascii="Arial" w:hAnsi="Arial" w:cs="Arial"/>
          <w:sz w:val="24"/>
          <w:szCs w:val="24"/>
        </w:rPr>
        <w:t>impossibilità di rispetto d</w:t>
      </w:r>
      <w:r w:rsidR="009B7EAF">
        <w:rPr>
          <w:rFonts w:ascii="Arial" w:hAnsi="Arial" w:cs="Arial"/>
          <w:sz w:val="24"/>
          <w:szCs w:val="24"/>
        </w:rPr>
        <w:t xml:space="preserve">i quel termine. </w:t>
      </w:r>
      <w:r w:rsidR="00640BBB">
        <w:rPr>
          <w:rFonts w:ascii="Arial" w:hAnsi="Arial" w:cs="Arial"/>
          <w:sz w:val="24"/>
          <w:szCs w:val="24"/>
        </w:rPr>
        <w:t>Ci auguriamo che il nuovo Esecutivo in via di insediamento possa prestare l’adeguata attenzione a tale problematica</w:t>
      </w:r>
      <w:r w:rsidR="00640BBB">
        <w:rPr>
          <w:rFonts w:ascii="Arial" w:hAnsi="Arial" w:cs="Arial"/>
          <w:sz w:val="24"/>
          <w:szCs w:val="24"/>
        </w:rPr>
        <w:t>”</w:t>
      </w:r>
      <w:r w:rsidR="009B7EAF">
        <w:rPr>
          <w:rFonts w:ascii="Arial" w:hAnsi="Arial" w:cs="Arial"/>
          <w:sz w:val="24"/>
          <w:szCs w:val="24"/>
        </w:rPr>
        <w:t>.</w:t>
      </w:r>
      <w:bookmarkStart w:id="10" w:name="_GoBack"/>
      <w:bookmarkEnd w:id="10"/>
    </w:p>
    <w:p w:rsidR="00974DE1" w:rsidRDefault="00974DE1" w:rsidP="00974DE1">
      <w:r>
        <w:t> </w:t>
      </w:r>
    </w:p>
    <w:p w:rsidR="0069194D" w:rsidRPr="009F2D30" w:rsidRDefault="0069194D" w:rsidP="00974DE1">
      <w:pPr>
        <w:jc w:val="both"/>
        <w:rPr>
          <w:rFonts w:ascii="Arial" w:eastAsia="Times New Roman" w:hAnsi="Arial" w:cs="Arial"/>
          <w:bCs/>
          <w:sz w:val="24"/>
          <w:szCs w:val="24"/>
        </w:rPr>
      </w:pPr>
    </w:p>
    <w:sectPr w:rsidR="0069194D" w:rsidRPr="009F2D30"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D84" w:rsidRDefault="00DD3D84" w:rsidP="0078332C">
      <w:r>
        <w:separator/>
      </w:r>
    </w:p>
  </w:endnote>
  <w:endnote w:type="continuationSeparator" w:id="0">
    <w:p w:rsidR="00DD3D84" w:rsidRDefault="00DD3D84"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D84" w:rsidRDefault="00DD3D84" w:rsidP="0078332C">
      <w:r>
        <w:separator/>
      </w:r>
    </w:p>
  </w:footnote>
  <w:footnote w:type="continuationSeparator" w:id="0">
    <w:p w:rsidR="00DD3D84" w:rsidRDefault="00DD3D84"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0E3695"/>
    <w:rsid w:val="00103B90"/>
    <w:rsid w:val="00105755"/>
    <w:rsid w:val="00121C2D"/>
    <w:rsid w:val="00123B69"/>
    <w:rsid w:val="00134D8D"/>
    <w:rsid w:val="00173E3A"/>
    <w:rsid w:val="00173F96"/>
    <w:rsid w:val="00174310"/>
    <w:rsid w:val="00186787"/>
    <w:rsid w:val="00191BB6"/>
    <w:rsid w:val="00194C03"/>
    <w:rsid w:val="001A0E52"/>
    <w:rsid w:val="001A5B79"/>
    <w:rsid w:val="001B0DE6"/>
    <w:rsid w:val="001C67E1"/>
    <w:rsid w:val="001C7E5F"/>
    <w:rsid w:val="001D456F"/>
    <w:rsid w:val="001F6848"/>
    <w:rsid w:val="002062BE"/>
    <w:rsid w:val="0021644F"/>
    <w:rsid w:val="002204CC"/>
    <w:rsid w:val="00221234"/>
    <w:rsid w:val="0022312E"/>
    <w:rsid w:val="0022378E"/>
    <w:rsid w:val="002438B0"/>
    <w:rsid w:val="00243BD7"/>
    <w:rsid w:val="00272605"/>
    <w:rsid w:val="0028246D"/>
    <w:rsid w:val="00286C68"/>
    <w:rsid w:val="00286D96"/>
    <w:rsid w:val="00291E39"/>
    <w:rsid w:val="00294D14"/>
    <w:rsid w:val="00296A84"/>
    <w:rsid w:val="002A1399"/>
    <w:rsid w:val="002A3814"/>
    <w:rsid w:val="002A59A1"/>
    <w:rsid w:val="002A70B5"/>
    <w:rsid w:val="002A7FD0"/>
    <w:rsid w:val="002C27DE"/>
    <w:rsid w:val="002C7311"/>
    <w:rsid w:val="002D2034"/>
    <w:rsid w:val="002E259D"/>
    <w:rsid w:val="002F4704"/>
    <w:rsid w:val="00301B0A"/>
    <w:rsid w:val="00303A76"/>
    <w:rsid w:val="0030744E"/>
    <w:rsid w:val="00312A48"/>
    <w:rsid w:val="00313354"/>
    <w:rsid w:val="0033082E"/>
    <w:rsid w:val="00332874"/>
    <w:rsid w:val="00333957"/>
    <w:rsid w:val="0034450B"/>
    <w:rsid w:val="0036445C"/>
    <w:rsid w:val="00365C91"/>
    <w:rsid w:val="00370918"/>
    <w:rsid w:val="003808D1"/>
    <w:rsid w:val="003A03BB"/>
    <w:rsid w:val="003B7329"/>
    <w:rsid w:val="003C53E7"/>
    <w:rsid w:val="003D1DEE"/>
    <w:rsid w:val="003E0F52"/>
    <w:rsid w:val="003E1A7E"/>
    <w:rsid w:val="003E753F"/>
    <w:rsid w:val="00444646"/>
    <w:rsid w:val="00445993"/>
    <w:rsid w:val="00462ADD"/>
    <w:rsid w:val="0047270A"/>
    <w:rsid w:val="00472F6D"/>
    <w:rsid w:val="00473E0A"/>
    <w:rsid w:val="00476C15"/>
    <w:rsid w:val="004870B2"/>
    <w:rsid w:val="004871C5"/>
    <w:rsid w:val="004A44B8"/>
    <w:rsid w:val="004A6888"/>
    <w:rsid w:val="004B2695"/>
    <w:rsid w:val="004D0E90"/>
    <w:rsid w:val="004F267B"/>
    <w:rsid w:val="004F4736"/>
    <w:rsid w:val="004F7362"/>
    <w:rsid w:val="005107EC"/>
    <w:rsid w:val="00510EE4"/>
    <w:rsid w:val="00513967"/>
    <w:rsid w:val="0051452F"/>
    <w:rsid w:val="00543860"/>
    <w:rsid w:val="00547534"/>
    <w:rsid w:val="00555885"/>
    <w:rsid w:val="005625A8"/>
    <w:rsid w:val="005636DE"/>
    <w:rsid w:val="00564A2D"/>
    <w:rsid w:val="0058002D"/>
    <w:rsid w:val="00580C25"/>
    <w:rsid w:val="005816F1"/>
    <w:rsid w:val="00582D74"/>
    <w:rsid w:val="00590F83"/>
    <w:rsid w:val="005A3A3F"/>
    <w:rsid w:val="005C4B6F"/>
    <w:rsid w:val="005D2D5F"/>
    <w:rsid w:val="005D455A"/>
    <w:rsid w:val="005E4D40"/>
    <w:rsid w:val="005E7ECB"/>
    <w:rsid w:val="005F2F00"/>
    <w:rsid w:val="005F5B57"/>
    <w:rsid w:val="00610983"/>
    <w:rsid w:val="00616CB9"/>
    <w:rsid w:val="006273CC"/>
    <w:rsid w:val="00627473"/>
    <w:rsid w:val="00640BBB"/>
    <w:rsid w:val="00641C3C"/>
    <w:rsid w:val="00651FFD"/>
    <w:rsid w:val="0066338C"/>
    <w:rsid w:val="00677A10"/>
    <w:rsid w:val="0069194D"/>
    <w:rsid w:val="006A0D3B"/>
    <w:rsid w:val="006C6818"/>
    <w:rsid w:val="006F4DC7"/>
    <w:rsid w:val="006F5BFD"/>
    <w:rsid w:val="007206E1"/>
    <w:rsid w:val="00733493"/>
    <w:rsid w:val="007423B1"/>
    <w:rsid w:val="00743FB6"/>
    <w:rsid w:val="00764D9D"/>
    <w:rsid w:val="0077008C"/>
    <w:rsid w:val="007816BA"/>
    <w:rsid w:val="00782159"/>
    <w:rsid w:val="0078332C"/>
    <w:rsid w:val="0079652F"/>
    <w:rsid w:val="007C14B1"/>
    <w:rsid w:val="007C3C72"/>
    <w:rsid w:val="007D5CED"/>
    <w:rsid w:val="007E44E2"/>
    <w:rsid w:val="0080283B"/>
    <w:rsid w:val="00805BDB"/>
    <w:rsid w:val="00813FF6"/>
    <w:rsid w:val="00817CAB"/>
    <w:rsid w:val="008267A8"/>
    <w:rsid w:val="00832BE3"/>
    <w:rsid w:val="00844343"/>
    <w:rsid w:val="00855840"/>
    <w:rsid w:val="00862A65"/>
    <w:rsid w:val="00863104"/>
    <w:rsid w:val="00864373"/>
    <w:rsid w:val="00873B45"/>
    <w:rsid w:val="0087487D"/>
    <w:rsid w:val="00882F91"/>
    <w:rsid w:val="00892C1F"/>
    <w:rsid w:val="00897D6B"/>
    <w:rsid w:val="008B2C4E"/>
    <w:rsid w:val="008C0245"/>
    <w:rsid w:val="008D7ACA"/>
    <w:rsid w:val="008E141E"/>
    <w:rsid w:val="008F68A5"/>
    <w:rsid w:val="0090175A"/>
    <w:rsid w:val="009029FB"/>
    <w:rsid w:val="009103FD"/>
    <w:rsid w:val="009252A4"/>
    <w:rsid w:val="00927580"/>
    <w:rsid w:val="00933237"/>
    <w:rsid w:val="00934F3D"/>
    <w:rsid w:val="00935333"/>
    <w:rsid w:val="0094271D"/>
    <w:rsid w:val="00944056"/>
    <w:rsid w:val="009477ED"/>
    <w:rsid w:val="009618F5"/>
    <w:rsid w:val="00974DE1"/>
    <w:rsid w:val="0097646E"/>
    <w:rsid w:val="009813D9"/>
    <w:rsid w:val="00982BE2"/>
    <w:rsid w:val="00986756"/>
    <w:rsid w:val="00995222"/>
    <w:rsid w:val="009A1934"/>
    <w:rsid w:val="009A33C1"/>
    <w:rsid w:val="009B7EAF"/>
    <w:rsid w:val="009D0B50"/>
    <w:rsid w:val="009D1F36"/>
    <w:rsid w:val="009D3FB3"/>
    <w:rsid w:val="009D5B30"/>
    <w:rsid w:val="009D673E"/>
    <w:rsid w:val="009F0C91"/>
    <w:rsid w:val="009F2D30"/>
    <w:rsid w:val="009F6753"/>
    <w:rsid w:val="00A07FB9"/>
    <w:rsid w:val="00A12594"/>
    <w:rsid w:val="00A22CC4"/>
    <w:rsid w:val="00A34135"/>
    <w:rsid w:val="00A41F47"/>
    <w:rsid w:val="00A46131"/>
    <w:rsid w:val="00A47BEF"/>
    <w:rsid w:val="00A52294"/>
    <w:rsid w:val="00A54335"/>
    <w:rsid w:val="00A636A8"/>
    <w:rsid w:val="00A64118"/>
    <w:rsid w:val="00A6546B"/>
    <w:rsid w:val="00A837E6"/>
    <w:rsid w:val="00A87ED1"/>
    <w:rsid w:val="00A96080"/>
    <w:rsid w:val="00AA004A"/>
    <w:rsid w:val="00AA66A8"/>
    <w:rsid w:val="00AA7145"/>
    <w:rsid w:val="00AB02A8"/>
    <w:rsid w:val="00AB092F"/>
    <w:rsid w:val="00AB44A8"/>
    <w:rsid w:val="00AB4A3C"/>
    <w:rsid w:val="00AC2BD9"/>
    <w:rsid w:val="00AC4E17"/>
    <w:rsid w:val="00AE1D3A"/>
    <w:rsid w:val="00AE3DBA"/>
    <w:rsid w:val="00AF7714"/>
    <w:rsid w:val="00B01322"/>
    <w:rsid w:val="00B059EF"/>
    <w:rsid w:val="00B14747"/>
    <w:rsid w:val="00B15621"/>
    <w:rsid w:val="00B1659C"/>
    <w:rsid w:val="00B34200"/>
    <w:rsid w:val="00B42691"/>
    <w:rsid w:val="00B70218"/>
    <w:rsid w:val="00B737E0"/>
    <w:rsid w:val="00B74510"/>
    <w:rsid w:val="00B77787"/>
    <w:rsid w:val="00B90683"/>
    <w:rsid w:val="00B926C3"/>
    <w:rsid w:val="00B97945"/>
    <w:rsid w:val="00BA04F4"/>
    <w:rsid w:val="00BB02DF"/>
    <w:rsid w:val="00BB2E5B"/>
    <w:rsid w:val="00BB7EE6"/>
    <w:rsid w:val="00BD0510"/>
    <w:rsid w:val="00BF3A80"/>
    <w:rsid w:val="00C302BD"/>
    <w:rsid w:val="00C30E85"/>
    <w:rsid w:val="00C342D6"/>
    <w:rsid w:val="00C92F98"/>
    <w:rsid w:val="00C93548"/>
    <w:rsid w:val="00C95666"/>
    <w:rsid w:val="00CB14A8"/>
    <w:rsid w:val="00CE1302"/>
    <w:rsid w:val="00CE403B"/>
    <w:rsid w:val="00CF6388"/>
    <w:rsid w:val="00D019C9"/>
    <w:rsid w:val="00D027DD"/>
    <w:rsid w:val="00D02F53"/>
    <w:rsid w:val="00D04ABF"/>
    <w:rsid w:val="00D051D5"/>
    <w:rsid w:val="00D078C6"/>
    <w:rsid w:val="00D07944"/>
    <w:rsid w:val="00D12802"/>
    <w:rsid w:val="00D21FB3"/>
    <w:rsid w:val="00D2261A"/>
    <w:rsid w:val="00D22A11"/>
    <w:rsid w:val="00D27080"/>
    <w:rsid w:val="00D31795"/>
    <w:rsid w:val="00D33D3F"/>
    <w:rsid w:val="00D52EA5"/>
    <w:rsid w:val="00D65875"/>
    <w:rsid w:val="00DA7914"/>
    <w:rsid w:val="00DD3D84"/>
    <w:rsid w:val="00DD7923"/>
    <w:rsid w:val="00E22AF3"/>
    <w:rsid w:val="00E27B5D"/>
    <w:rsid w:val="00E27BC3"/>
    <w:rsid w:val="00E30769"/>
    <w:rsid w:val="00E33070"/>
    <w:rsid w:val="00E36AE1"/>
    <w:rsid w:val="00E4047F"/>
    <w:rsid w:val="00E5764B"/>
    <w:rsid w:val="00E6797B"/>
    <w:rsid w:val="00E855E0"/>
    <w:rsid w:val="00E91958"/>
    <w:rsid w:val="00E938B5"/>
    <w:rsid w:val="00E9545A"/>
    <w:rsid w:val="00EA25EF"/>
    <w:rsid w:val="00EA5EBD"/>
    <w:rsid w:val="00EB7E70"/>
    <w:rsid w:val="00ED08A8"/>
    <w:rsid w:val="00ED2970"/>
    <w:rsid w:val="00ED2BA2"/>
    <w:rsid w:val="00ED4E55"/>
    <w:rsid w:val="00EE3C69"/>
    <w:rsid w:val="00EE51A4"/>
    <w:rsid w:val="00EE61E3"/>
    <w:rsid w:val="00EF561D"/>
    <w:rsid w:val="00EF57D4"/>
    <w:rsid w:val="00EF5A99"/>
    <w:rsid w:val="00EF7D25"/>
    <w:rsid w:val="00F00503"/>
    <w:rsid w:val="00F079D1"/>
    <w:rsid w:val="00F37FF1"/>
    <w:rsid w:val="00F67F0B"/>
    <w:rsid w:val="00F7125B"/>
    <w:rsid w:val="00F8058C"/>
    <w:rsid w:val="00F90BCE"/>
    <w:rsid w:val="00FA23ED"/>
    <w:rsid w:val="00FA5AD9"/>
    <w:rsid w:val="00FC1436"/>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0EA2A"/>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D317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character" w:customStyle="1" w:styleId="Titolo3Carattere">
    <w:name w:val="Titolo 3 Carattere"/>
    <w:basedOn w:val="Carpredefinitoparagrafo"/>
    <w:link w:val="Titolo3"/>
    <w:uiPriority w:val="9"/>
    <w:semiHidden/>
    <w:rsid w:val="00D31795"/>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D317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03442604">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76939243">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41049348">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03812054">
      <w:bodyDiv w:val="1"/>
      <w:marLeft w:val="0"/>
      <w:marRight w:val="0"/>
      <w:marTop w:val="0"/>
      <w:marBottom w:val="0"/>
      <w:divBdr>
        <w:top w:val="none" w:sz="0" w:space="0" w:color="auto"/>
        <w:left w:val="none" w:sz="0" w:space="0" w:color="auto"/>
        <w:bottom w:val="none" w:sz="0" w:space="0" w:color="auto"/>
        <w:right w:val="none" w:sz="0" w:space="0" w:color="auto"/>
      </w:divBdr>
    </w:div>
    <w:div w:id="154259420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88709036">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5A44-FE78-4F47-A662-BE56CD1A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2019-07-17T10:35:00Z</cp:lastPrinted>
  <dcterms:created xsi:type="dcterms:W3CDTF">2019-09-04T15:27:00Z</dcterms:created>
  <dcterms:modified xsi:type="dcterms:W3CDTF">2019-09-04T15:27:00Z</dcterms:modified>
</cp:coreProperties>
</file>