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B700" w14:textId="77777777" w:rsidR="006743D8" w:rsidRPr="00D067F2" w:rsidRDefault="006743D8" w:rsidP="00D067F2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5D1B4B40" w14:textId="4AAC96F6" w:rsidR="007478D9" w:rsidRPr="00104651" w:rsidRDefault="007478D9" w:rsidP="00AE6B26">
      <w:pPr>
        <w:pStyle w:val="Default"/>
        <w:jc w:val="center"/>
        <w:rPr>
          <w:rFonts w:ascii="Arial" w:hAnsi="Arial" w:cs="Arial"/>
          <w:u w:val="single"/>
        </w:rPr>
      </w:pPr>
      <w:r w:rsidRPr="00104651">
        <w:rPr>
          <w:rFonts w:ascii="Arial" w:hAnsi="Arial" w:cs="Arial"/>
          <w:u w:val="single"/>
        </w:rPr>
        <w:t>Comunicato stampa</w:t>
      </w:r>
    </w:p>
    <w:p w14:paraId="006AAA42" w14:textId="77777777" w:rsidR="007478D9" w:rsidRPr="006E088E" w:rsidRDefault="007478D9" w:rsidP="006E088E">
      <w:pPr>
        <w:pStyle w:val="Default"/>
        <w:jc w:val="both"/>
        <w:rPr>
          <w:rFonts w:ascii="Arial" w:hAnsi="Arial" w:cs="Arial"/>
          <w:b/>
          <w:bCs/>
        </w:rPr>
      </w:pPr>
    </w:p>
    <w:p w14:paraId="55D761D3" w14:textId="42D591B4" w:rsidR="007478D9" w:rsidRPr="00AE6B26" w:rsidRDefault="00D067F2" w:rsidP="00AE6B26">
      <w:pPr>
        <w:pStyle w:val="Default"/>
        <w:jc w:val="center"/>
        <w:rPr>
          <w:rFonts w:ascii="Arial" w:hAnsi="Arial" w:cs="Arial"/>
          <w:b/>
          <w:bCs/>
        </w:rPr>
      </w:pPr>
      <w:r w:rsidRPr="00AE6B26">
        <w:rPr>
          <w:rFonts w:ascii="Arial" w:hAnsi="Arial" w:cs="Arial"/>
          <w:b/>
          <w:bCs/>
        </w:rPr>
        <w:t xml:space="preserve">COMMERCIALISTI: </w:t>
      </w:r>
      <w:r w:rsidR="00AE6B26" w:rsidRPr="00AE6B26">
        <w:rPr>
          <w:rFonts w:ascii="Arial" w:hAnsi="Arial" w:cs="Arial"/>
          <w:b/>
          <w:bCs/>
        </w:rPr>
        <w:t>NASCE</w:t>
      </w:r>
      <w:r w:rsidR="00C52CD5" w:rsidRPr="00AE6B26">
        <w:rPr>
          <w:rFonts w:ascii="Arial" w:hAnsi="Arial" w:cs="Arial"/>
          <w:b/>
          <w:bCs/>
        </w:rPr>
        <w:t xml:space="preserve"> L’OSSERVATORIO DEI CAPITALI ITALIANI ED ESTERI</w:t>
      </w:r>
    </w:p>
    <w:p w14:paraId="2A7E7CBD" w14:textId="77777777" w:rsidR="00D067F2" w:rsidRPr="00AE6B26" w:rsidRDefault="00D067F2" w:rsidP="00AE6B26">
      <w:pPr>
        <w:pStyle w:val="Default"/>
        <w:jc w:val="center"/>
        <w:rPr>
          <w:rFonts w:ascii="Arial" w:hAnsi="Arial" w:cs="Arial"/>
          <w:b/>
          <w:bCs/>
        </w:rPr>
      </w:pPr>
    </w:p>
    <w:p w14:paraId="6DFD223D" w14:textId="134B4A1F" w:rsidR="002C61F0" w:rsidRPr="00AE6B26" w:rsidRDefault="00C17E91" w:rsidP="00AE6B26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 è insediato</w:t>
      </w:r>
      <w:r w:rsidR="00AE6B26" w:rsidRPr="00AE6B26">
        <w:rPr>
          <w:rFonts w:ascii="Arial" w:hAnsi="Arial" w:cs="Arial"/>
          <w:b/>
          <w:bCs/>
        </w:rPr>
        <w:t xml:space="preserve"> oggi a Milano. Ne fanno parte, oltre al Con</w:t>
      </w:r>
      <w:r w:rsidR="008B492D">
        <w:rPr>
          <w:rFonts w:ascii="Arial" w:hAnsi="Arial" w:cs="Arial"/>
          <w:b/>
          <w:bCs/>
        </w:rPr>
        <w:t>s</w:t>
      </w:r>
      <w:r w:rsidR="00AE6B26" w:rsidRPr="00AE6B26">
        <w:rPr>
          <w:rFonts w:ascii="Arial" w:hAnsi="Arial" w:cs="Arial"/>
          <w:b/>
          <w:bCs/>
        </w:rPr>
        <w:t xml:space="preserve">iglio nazionale della categoria, </w:t>
      </w:r>
      <w:r w:rsidR="00126688" w:rsidRPr="00AE6B26">
        <w:rPr>
          <w:rFonts w:ascii="Arial" w:hAnsi="Arial" w:cs="Arial"/>
          <w:b/>
          <w:bCs/>
        </w:rPr>
        <w:t>Banca d’Italia</w:t>
      </w:r>
      <w:r w:rsidR="00126688">
        <w:rPr>
          <w:rFonts w:ascii="Arial" w:hAnsi="Arial" w:cs="Arial"/>
          <w:b/>
          <w:bCs/>
        </w:rPr>
        <w:t xml:space="preserve">, Consob, Borsa italiana, </w:t>
      </w:r>
      <w:r w:rsidR="0048046E">
        <w:rPr>
          <w:rFonts w:ascii="Arial" w:hAnsi="Arial" w:cs="Arial"/>
          <w:b/>
          <w:bCs/>
        </w:rPr>
        <w:t xml:space="preserve">ELITE e </w:t>
      </w:r>
      <w:r w:rsidR="00AE6B26" w:rsidRPr="00AE6B26">
        <w:rPr>
          <w:rFonts w:ascii="Arial" w:hAnsi="Arial" w:cs="Arial"/>
          <w:b/>
          <w:bCs/>
        </w:rPr>
        <w:t>Assoge</w:t>
      </w:r>
      <w:r w:rsidR="00126688">
        <w:rPr>
          <w:rFonts w:ascii="Arial" w:hAnsi="Arial" w:cs="Arial"/>
          <w:b/>
          <w:bCs/>
        </w:rPr>
        <w:t>stioni</w:t>
      </w:r>
      <w:r w:rsidR="00AE6B26" w:rsidRPr="00AE6B26">
        <w:rPr>
          <w:rFonts w:ascii="Arial" w:hAnsi="Arial" w:cs="Arial"/>
          <w:b/>
          <w:bCs/>
        </w:rPr>
        <w:t>. De Nuccio: “Sarà sede di confronto permanente sulla finanza”</w:t>
      </w:r>
    </w:p>
    <w:p w14:paraId="77DB518E" w14:textId="33D4B4DD" w:rsidR="003931F4" w:rsidRPr="006E088E" w:rsidRDefault="003931F4" w:rsidP="006E088E">
      <w:pPr>
        <w:pStyle w:val="Default"/>
        <w:jc w:val="both"/>
        <w:rPr>
          <w:rFonts w:ascii="Arial" w:hAnsi="Arial" w:cs="Arial"/>
        </w:rPr>
      </w:pPr>
    </w:p>
    <w:p w14:paraId="527F4073" w14:textId="33F50329" w:rsidR="002D7EB9" w:rsidRPr="000355A2" w:rsidRDefault="002F3734" w:rsidP="002D7EB9">
      <w:pPr>
        <w:pStyle w:val="xmsonormal"/>
        <w:shd w:val="clear" w:color="auto" w:fill="FFFFFF"/>
        <w:jc w:val="both"/>
        <w:rPr>
          <w:rFonts w:ascii="Arial" w:hAnsi="Arial" w:cs="Arial"/>
        </w:rPr>
      </w:pPr>
      <w:r w:rsidRPr="000355A2">
        <w:rPr>
          <w:rFonts w:ascii="Arial" w:hAnsi="Arial" w:cs="Arial"/>
          <w:i/>
          <w:iCs/>
        </w:rPr>
        <w:t>Milano</w:t>
      </w:r>
      <w:r w:rsidR="00D067F2" w:rsidRPr="000355A2">
        <w:rPr>
          <w:rFonts w:ascii="Arial" w:hAnsi="Arial" w:cs="Arial"/>
          <w:i/>
          <w:iCs/>
        </w:rPr>
        <w:t xml:space="preserve">, </w:t>
      </w:r>
      <w:r w:rsidR="005C5542" w:rsidRPr="000355A2">
        <w:rPr>
          <w:rFonts w:ascii="Arial" w:hAnsi="Arial" w:cs="Arial"/>
          <w:i/>
          <w:iCs/>
        </w:rPr>
        <w:t>3</w:t>
      </w:r>
      <w:r w:rsidR="004D1F88" w:rsidRPr="000355A2">
        <w:rPr>
          <w:rFonts w:ascii="Arial" w:hAnsi="Arial" w:cs="Arial"/>
          <w:i/>
          <w:iCs/>
        </w:rPr>
        <w:t xml:space="preserve"> novembre</w:t>
      </w:r>
      <w:r w:rsidR="00D067F2" w:rsidRPr="000355A2">
        <w:rPr>
          <w:rFonts w:ascii="Arial" w:hAnsi="Arial" w:cs="Arial"/>
          <w:i/>
          <w:iCs/>
        </w:rPr>
        <w:t xml:space="preserve"> 2022</w:t>
      </w:r>
      <w:r w:rsidR="00D067F2" w:rsidRPr="000355A2">
        <w:rPr>
          <w:rFonts w:ascii="Arial" w:hAnsi="Arial" w:cs="Arial"/>
        </w:rPr>
        <w:t xml:space="preserve"> – </w:t>
      </w:r>
      <w:r w:rsidR="006E088E" w:rsidRPr="000355A2">
        <w:rPr>
          <w:rFonts w:ascii="Arial" w:hAnsi="Arial" w:cs="Arial"/>
        </w:rPr>
        <w:t>Si è insediato oggi a Milano, presso la sede di Borsa Italiana, l’</w:t>
      </w:r>
      <w:r w:rsidR="006E088E" w:rsidRPr="000355A2">
        <w:rPr>
          <w:rFonts w:ascii="Arial" w:hAnsi="Arial" w:cs="Arial"/>
          <w:b/>
          <w:bCs/>
        </w:rPr>
        <w:t>Osservatorio sul Mercato dei capitali italiani ed esteri</w:t>
      </w:r>
      <w:r w:rsidR="006E088E" w:rsidRPr="000355A2">
        <w:rPr>
          <w:rFonts w:ascii="Arial" w:hAnsi="Arial" w:cs="Arial"/>
        </w:rPr>
        <w:t xml:space="preserve">, </w:t>
      </w:r>
      <w:r w:rsidR="00E55AB7" w:rsidRPr="000355A2">
        <w:rPr>
          <w:rFonts w:ascii="Arial" w:hAnsi="Arial" w:cs="Arial"/>
        </w:rPr>
        <w:t xml:space="preserve">istituito dal Consiglio nazionale dei </w:t>
      </w:r>
      <w:r w:rsidR="00E55AB7" w:rsidRPr="000355A2">
        <w:rPr>
          <w:rFonts w:ascii="Arial" w:hAnsi="Arial" w:cs="Arial"/>
          <w:b/>
          <w:bCs/>
        </w:rPr>
        <w:t>commercialisti</w:t>
      </w:r>
      <w:r w:rsidR="00E55AB7" w:rsidRPr="000355A2">
        <w:rPr>
          <w:rFonts w:ascii="Arial" w:hAnsi="Arial" w:cs="Arial"/>
        </w:rPr>
        <w:t xml:space="preserve"> e </w:t>
      </w:r>
      <w:r w:rsidR="006E088E" w:rsidRPr="000355A2">
        <w:rPr>
          <w:rFonts w:ascii="Arial" w:hAnsi="Arial" w:cs="Arial"/>
        </w:rPr>
        <w:t xml:space="preserve">fortemente voluto dal presidente nazionale della categoria </w:t>
      </w:r>
      <w:r w:rsidR="006E088E" w:rsidRPr="000355A2">
        <w:rPr>
          <w:rFonts w:ascii="Arial" w:hAnsi="Arial" w:cs="Arial"/>
          <w:b/>
          <w:bCs/>
        </w:rPr>
        <w:t>Elbano de Nuccio</w:t>
      </w:r>
      <w:r w:rsidR="002D7EB9" w:rsidRPr="000355A2">
        <w:rPr>
          <w:rFonts w:ascii="Arial" w:hAnsi="Arial" w:cs="Arial"/>
        </w:rPr>
        <w:t xml:space="preserve"> e dal Consigliere nazionale delegato alla </w:t>
      </w:r>
      <w:r w:rsidR="00024AEE" w:rsidRPr="000355A2">
        <w:rPr>
          <w:rFonts w:ascii="Arial" w:hAnsi="Arial" w:cs="Arial"/>
        </w:rPr>
        <w:t>Finanza</w:t>
      </w:r>
      <w:r w:rsidR="002D7EB9" w:rsidRPr="000355A2">
        <w:rPr>
          <w:rFonts w:ascii="Arial" w:hAnsi="Arial" w:cs="Arial"/>
        </w:rPr>
        <w:t xml:space="preserve"> </w:t>
      </w:r>
      <w:r w:rsidR="002D7EB9" w:rsidRPr="000355A2">
        <w:rPr>
          <w:rFonts w:ascii="Arial" w:hAnsi="Arial" w:cs="Arial"/>
          <w:b/>
          <w:bCs/>
        </w:rPr>
        <w:t>Antonio Repaci</w:t>
      </w:r>
      <w:r w:rsidR="002D7EB9" w:rsidRPr="000355A2">
        <w:rPr>
          <w:rFonts w:ascii="Arial" w:hAnsi="Arial" w:cs="Arial"/>
        </w:rPr>
        <w:t xml:space="preserve">. </w:t>
      </w:r>
    </w:p>
    <w:p w14:paraId="549E2573" w14:textId="77777777" w:rsidR="002D7EB9" w:rsidRPr="000355A2" w:rsidRDefault="002D7EB9" w:rsidP="002D7EB9">
      <w:pPr>
        <w:pStyle w:val="xmsonormal"/>
        <w:shd w:val="clear" w:color="auto" w:fill="FFFFFF"/>
        <w:jc w:val="both"/>
        <w:rPr>
          <w:rStyle w:val="contentpasted0"/>
          <w:rFonts w:ascii="Arial" w:hAnsi="Arial" w:cs="Arial"/>
          <w:b/>
          <w:bCs/>
          <w:color w:val="FF0000"/>
          <w:u w:val="single"/>
          <w:bdr w:val="none" w:sz="0" w:space="0" w:color="auto" w:frame="1"/>
        </w:rPr>
      </w:pPr>
    </w:p>
    <w:p w14:paraId="7FCD3364" w14:textId="44A9EAD9" w:rsidR="00104651" w:rsidRPr="000355A2" w:rsidRDefault="00F72EDE" w:rsidP="00F72EDE">
      <w:pPr>
        <w:pStyle w:val="xmsonormal"/>
        <w:shd w:val="clear" w:color="auto" w:fill="FFFFFF"/>
        <w:jc w:val="both"/>
        <w:rPr>
          <w:rFonts w:ascii="Arial" w:hAnsi="Arial" w:cs="Arial"/>
        </w:rPr>
      </w:pPr>
      <w:r w:rsidRPr="000355A2">
        <w:rPr>
          <w:rFonts w:ascii="Arial" w:hAnsi="Arial" w:cs="Arial"/>
        </w:rPr>
        <w:t>Oltre ai commercialisti, ne fanno parte</w:t>
      </w:r>
      <w:r w:rsidR="00126688" w:rsidRPr="000355A2">
        <w:rPr>
          <w:rFonts w:ascii="Arial" w:hAnsi="Arial" w:cs="Arial"/>
        </w:rPr>
        <w:t xml:space="preserve"> </w:t>
      </w:r>
      <w:r w:rsidR="00126688" w:rsidRPr="000355A2">
        <w:rPr>
          <w:rFonts w:ascii="Arial" w:hAnsi="Arial" w:cs="Arial"/>
          <w:b/>
          <w:bCs/>
        </w:rPr>
        <w:t xml:space="preserve">Banca d’Italia, Consob, </w:t>
      </w:r>
      <w:r w:rsidR="0048046E" w:rsidRPr="000355A2">
        <w:rPr>
          <w:rFonts w:ascii="Arial" w:hAnsi="Arial" w:cs="Arial"/>
          <w:b/>
          <w:bCs/>
        </w:rPr>
        <w:t>A</w:t>
      </w:r>
      <w:r w:rsidR="00126688" w:rsidRPr="000355A2">
        <w:rPr>
          <w:rFonts w:ascii="Arial" w:hAnsi="Arial" w:cs="Arial"/>
          <w:b/>
          <w:bCs/>
        </w:rPr>
        <w:t>ssogestioni</w:t>
      </w:r>
      <w:r w:rsidR="0048046E" w:rsidRPr="000355A2">
        <w:rPr>
          <w:rFonts w:ascii="Arial" w:hAnsi="Arial" w:cs="Arial"/>
          <w:b/>
          <w:bCs/>
        </w:rPr>
        <w:t>, Borsa italiana ed ELITE</w:t>
      </w:r>
      <w:r w:rsidR="0048046E" w:rsidRPr="000355A2">
        <w:rPr>
          <w:rFonts w:ascii="Arial" w:hAnsi="Arial" w:cs="Arial"/>
        </w:rPr>
        <w:t xml:space="preserve">, parte del gruppo </w:t>
      </w:r>
      <w:r w:rsidR="0048046E" w:rsidRPr="000355A2">
        <w:rPr>
          <w:rFonts w:ascii="Arial" w:hAnsi="Arial" w:cs="Arial"/>
          <w:b/>
          <w:bCs/>
        </w:rPr>
        <w:t>Euronext</w:t>
      </w:r>
      <w:r w:rsidRPr="000355A2">
        <w:rPr>
          <w:rFonts w:ascii="Arial" w:hAnsi="Arial" w:cs="Arial"/>
        </w:rPr>
        <w:t xml:space="preserve">.  Suo scopo è </w:t>
      </w:r>
      <w:r w:rsidR="00CD0F74" w:rsidRPr="000355A2">
        <w:rPr>
          <w:rFonts w:ascii="Arial" w:hAnsi="Arial" w:cs="Arial"/>
        </w:rPr>
        <w:t>quello di proporre un modello specifico di politica di dialogo e confronto istituzionale volto a rafforzare l’efficacia delle norme e ad aiutare il sistema economico nazionale in questo preciso frangente storico. L’Osservatorio elaborerà</w:t>
      </w:r>
      <w:r w:rsidRPr="000355A2">
        <w:rPr>
          <w:rFonts w:ascii="Arial" w:hAnsi="Arial" w:cs="Arial"/>
        </w:rPr>
        <w:t xml:space="preserve"> </w:t>
      </w:r>
      <w:r w:rsidRPr="000355A2">
        <w:rPr>
          <w:rFonts w:ascii="Arial" w:hAnsi="Arial" w:cs="Arial"/>
          <w:b/>
          <w:bCs/>
        </w:rPr>
        <w:t>documenti</w:t>
      </w:r>
      <w:r w:rsidRPr="000355A2">
        <w:rPr>
          <w:rFonts w:ascii="Arial" w:hAnsi="Arial" w:cs="Arial"/>
        </w:rPr>
        <w:t xml:space="preserve"> di carattere scientifico finalizzati all’analisi e allo studio, anche in chiave prospettica, della normativa di riferimento a supporto di </w:t>
      </w:r>
      <w:r w:rsidRPr="000355A2">
        <w:rPr>
          <w:rFonts w:ascii="Arial" w:hAnsi="Arial" w:cs="Arial"/>
          <w:b/>
          <w:bCs/>
        </w:rPr>
        <w:t>operatori e professionisti</w:t>
      </w:r>
      <w:r w:rsidR="00CD0F74" w:rsidRPr="000355A2">
        <w:rPr>
          <w:rFonts w:ascii="Arial" w:hAnsi="Arial" w:cs="Arial"/>
        </w:rPr>
        <w:t xml:space="preserve"> e</w:t>
      </w:r>
      <w:r w:rsidRPr="000355A2">
        <w:rPr>
          <w:rFonts w:ascii="Arial" w:hAnsi="Arial" w:cs="Arial"/>
        </w:rPr>
        <w:t xml:space="preserve"> </w:t>
      </w:r>
      <w:r w:rsidR="00CD0F74" w:rsidRPr="000355A2">
        <w:rPr>
          <w:rFonts w:ascii="Arial" w:hAnsi="Arial" w:cs="Arial"/>
        </w:rPr>
        <w:t>p</w:t>
      </w:r>
      <w:r w:rsidRPr="000355A2">
        <w:rPr>
          <w:rFonts w:ascii="Arial" w:hAnsi="Arial" w:cs="Arial"/>
        </w:rPr>
        <w:t>romuove</w:t>
      </w:r>
      <w:r w:rsidR="00CD0F74" w:rsidRPr="000355A2">
        <w:rPr>
          <w:rFonts w:ascii="Arial" w:hAnsi="Arial" w:cs="Arial"/>
        </w:rPr>
        <w:t>rà</w:t>
      </w:r>
      <w:r w:rsidRPr="000355A2">
        <w:rPr>
          <w:rFonts w:ascii="Arial" w:hAnsi="Arial" w:cs="Arial"/>
        </w:rPr>
        <w:t xml:space="preserve"> sinergie e collaborazioni con enti specializzati, Università, enti di ricerca pubblici e privati di particolare rilevanza per</w:t>
      </w:r>
      <w:r w:rsidR="00CD0F74" w:rsidRPr="000355A2">
        <w:rPr>
          <w:rFonts w:ascii="Arial" w:hAnsi="Arial" w:cs="Arial"/>
        </w:rPr>
        <w:t xml:space="preserve"> la</w:t>
      </w:r>
      <w:r w:rsidRPr="000355A2">
        <w:rPr>
          <w:rFonts w:ascii="Arial" w:hAnsi="Arial" w:cs="Arial"/>
        </w:rPr>
        <w:t xml:space="preserve"> professione di commercialista. </w:t>
      </w:r>
      <w:r w:rsidR="00126688" w:rsidRPr="000355A2">
        <w:rPr>
          <w:rFonts w:ascii="Arial" w:hAnsi="Arial" w:cs="Arial"/>
        </w:rPr>
        <w:t xml:space="preserve">Con questo Osservatorio i </w:t>
      </w:r>
      <w:r w:rsidR="00CD0F74" w:rsidRPr="000355A2">
        <w:rPr>
          <w:rFonts w:ascii="Arial" w:hAnsi="Arial" w:cs="Arial"/>
        </w:rPr>
        <w:t>c</w:t>
      </w:r>
      <w:r w:rsidR="00126688" w:rsidRPr="000355A2">
        <w:rPr>
          <w:rFonts w:ascii="Arial" w:hAnsi="Arial" w:cs="Arial"/>
        </w:rPr>
        <w:t xml:space="preserve">ommercialisti si pongono come </w:t>
      </w:r>
      <w:r w:rsidR="00126688" w:rsidRPr="000355A2">
        <w:rPr>
          <w:rFonts w:ascii="Arial" w:hAnsi="Arial" w:cs="Arial"/>
          <w:b/>
          <w:bCs/>
        </w:rPr>
        <w:t>collegamento</w:t>
      </w:r>
      <w:r w:rsidR="00126688" w:rsidRPr="000355A2">
        <w:rPr>
          <w:rFonts w:ascii="Arial" w:hAnsi="Arial" w:cs="Arial"/>
        </w:rPr>
        <w:t xml:space="preserve"> tra sistema delle imprese e legislatore.</w:t>
      </w:r>
    </w:p>
    <w:p w14:paraId="00C81AF3" w14:textId="77777777" w:rsidR="00104651" w:rsidRPr="000355A2" w:rsidRDefault="00104651" w:rsidP="00F72EDE">
      <w:pPr>
        <w:pStyle w:val="xmsonormal"/>
        <w:shd w:val="clear" w:color="auto" w:fill="FFFFFF"/>
        <w:jc w:val="both"/>
        <w:rPr>
          <w:rFonts w:ascii="Arial" w:hAnsi="Arial" w:cs="Arial"/>
        </w:rPr>
      </w:pPr>
    </w:p>
    <w:p w14:paraId="5167120B" w14:textId="757DF188" w:rsidR="00F72EDE" w:rsidRPr="000355A2" w:rsidRDefault="00F72EDE" w:rsidP="00F72EDE">
      <w:pPr>
        <w:pStyle w:val="xmsonormal"/>
        <w:shd w:val="clear" w:color="auto" w:fill="FFFFFF"/>
        <w:jc w:val="both"/>
        <w:rPr>
          <w:rFonts w:ascii="Arial" w:hAnsi="Arial" w:cs="Arial"/>
        </w:rPr>
      </w:pPr>
      <w:r w:rsidRPr="000355A2">
        <w:rPr>
          <w:rFonts w:ascii="Arial" w:hAnsi="Arial" w:cs="Arial"/>
        </w:rPr>
        <w:t>Coordinatore scientifico dell’Osservatori</w:t>
      </w:r>
      <w:r w:rsidR="00104651" w:rsidRPr="000355A2">
        <w:rPr>
          <w:rFonts w:ascii="Arial" w:hAnsi="Arial" w:cs="Arial"/>
        </w:rPr>
        <w:t>o</w:t>
      </w:r>
      <w:r w:rsidRPr="000355A2">
        <w:rPr>
          <w:rFonts w:ascii="Arial" w:hAnsi="Arial" w:cs="Arial"/>
        </w:rPr>
        <w:t xml:space="preserve"> è stato designato </w:t>
      </w:r>
      <w:r w:rsidRPr="000355A2">
        <w:rPr>
          <w:rFonts w:ascii="Arial" w:hAnsi="Arial" w:cs="Arial"/>
          <w:b/>
          <w:bCs/>
        </w:rPr>
        <w:t>Maurizio Dallocchio</w:t>
      </w:r>
      <w:r w:rsidRPr="000355A2">
        <w:rPr>
          <w:rFonts w:ascii="Arial" w:hAnsi="Arial" w:cs="Arial"/>
        </w:rPr>
        <w:t xml:space="preserve">, professore ordinario di Finanza aziendale alla Bocconi. Nell’Osservatorio siederanno anche </w:t>
      </w:r>
      <w:r w:rsidR="00104651" w:rsidRPr="000355A2">
        <w:rPr>
          <w:rFonts w:ascii="Arial" w:hAnsi="Arial" w:cs="Arial"/>
          <w:b/>
          <w:bCs/>
        </w:rPr>
        <w:t>B</w:t>
      </w:r>
      <w:r w:rsidRPr="000355A2">
        <w:rPr>
          <w:rFonts w:ascii="Arial" w:hAnsi="Arial" w:cs="Arial"/>
          <w:b/>
          <w:bCs/>
        </w:rPr>
        <w:t>arbara Lunghi</w:t>
      </w:r>
      <w:r w:rsidRPr="000355A2">
        <w:rPr>
          <w:rFonts w:ascii="Arial" w:hAnsi="Arial" w:cs="Arial"/>
        </w:rPr>
        <w:t xml:space="preserve">, Head of </w:t>
      </w:r>
      <w:r w:rsidR="0048046E" w:rsidRPr="000355A2">
        <w:rPr>
          <w:rFonts w:ascii="Arial" w:hAnsi="Arial" w:cs="Arial"/>
        </w:rPr>
        <w:t xml:space="preserve">Listing Sales </w:t>
      </w:r>
      <w:proofErr w:type="spellStart"/>
      <w:r w:rsidR="0048046E" w:rsidRPr="000355A2">
        <w:rPr>
          <w:rFonts w:ascii="Arial" w:hAnsi="Arial" w:cs="Arial"/>
        </w:rPr>
        <w:t>Italy</w:t>
      </w:r>
      <w:proofErr w:type="spellEnd"/>
      <w:r w:rsidRPr="000355A2">
        <w:rPr>
          <w:rFonts w:ascii="Arial" w:hAnsi="Arial" w:cs="Arial"/>
        </w:rPr>
        <w:t>, Borsa italiana – Euronext</w:t>
      </w:r>
      <w:r w:rsidR="0048046E" w:rsidRPr="000355A2">
        <w:rPr>
          <w:rFonts w:ascii="Arial" w:hAnsi="Arial" w:cs="Arial"/>
        </w:rPr>
        <w:t>,</w:t>
      </w:r>
      <w:r w:rsidRPr="000355A2">
        <w:rPr>
          <w:rFonts w:ascii="Arial" w:hAnsi="Arial" w:cs="Arial"/>
        </w:rPr>
        <w:t xml:space="preserve"> </w:t>
      </w:r>
      <w:r w:rsidRPr="000355A2">
        <w:rPr>
          <w:rFonts w:ascii="Arial" w:hAnsi="Arial" w:cs="Arial"/>
          <w:b/>
          <w:bCs/>
        </w:rPr>
        <w:t>Marta Testi</w:t>
      </w:r>
      <w:r w:rsidRPr="000355A2">
        <w:rPr>
          <w:rFonts w:ascii="Arial" w:hAnsi="Arial" w:cs="Arial"/>
        </w:rPr>
        <w:t xml:space="preserve">, Amministratore </w:t>
      </w:r>
      <w:r w:rsidR="0048046E" w:rsidRPr="000355A2">
        <w:rPr>
          <w:rFonts w:ascii="Arial" w:hAnsi="Arial" w:cs="Arial"/>
        </w:rPr>
        <w:t>D</w:t>
      </w:r>
      <w:r w:rsidRPr="000355A2">
        <w:rPr>
          <w:rFonts w:ascii="Arial" w:hAnsi="Arial" w:cs="Arial"/>
        </w:rPr>
        <w:t xml:space="preserve">elegato di </w:t>
      </w:r>
      <w:proofErr w:type="spellStart"/>
      <w:r w:rsidRPr="000355A2">
        <w:rPr>
          <w:rFonts w:ascii="Arial" w:hAnsi="Arial" w:cs="Arial"/>
        </w:rPr>
        <w:t>Elite</w:t>
      </w:r>
      <w:proofErr w:type="spellEnd"/>
      <w:r w:rsidRPr="000355A2">
        <w:rPr>
          <w:rFonts w:ascii="Arial" w:hAnsi="Arial" w:cs="Arial"/>
        </w:rPr>
        <w:t>, Euro</w:t>
      </w:r>
      <w:r w:rsidR="0048046E" w:rsidRPr="000355A2">
        <w:rPr>
          <w:rFonts w:ascii="Arial" w:hAnsi="Arial" w:cs="Arial"/>
        </w:rPr>
        <w:t>ne</w:t>
      </w:r>
      <w:r w:rsidRPr="000355A2">
        <w:rPr>
          <w:rFonts w:ascii="Arial" w:hAnsi="Arial" w:cs="Arial"/>
        </w:rPr>
        <w:t xml:space="preserve">xt, </w:t>
      </w:r>
      <w:r w:rsidR="000355A2" w:rsidRPr="000355A2"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  <w:t>Renato Maviglia</w:t>
      </w:r>
      <w:r w:rsidR="000355A2" w:rsidRPr="000355A2">
        <w:rPr>
          <w:rFonts w:ascii="Arial" w:hAnsi="Arial" w:cs="Arial"/>
          <w:color w:val="333333"/>
          <w:shd w:val="clear" w:color="auto" w:fill="FFFFFF"/>
        </w:rPr>
        <w:t>, Responsabile Ufficio Prospetti equity e IPO di Consob</w:t>
      </w:r>
      <w:r w:rsidRPr="000355A2">
        <w:rPr>
          <w:rFonts w:ascii="Arial" w:hAnsi="Arial" w:cs="Arial"/>
        </w:rPr>
        <w:t xml:space="preserve">, </w:t>
      </w:r>
      <w:r w:rsidRPr="000355A2">
        <w:rPr>
          <w:rFonts w:ascii="Arial" w:hAnsi="Arial" w:cs="Arial"/>
          <w:b/>
          <w:bCs/>
        </w:rPr>
        <w:t>Massimo Menchini</w:t>
      </w:r>
      <w:r w:rsidRPr="000355A2">
        <w:rPr>
          <w:rFonts w:ascii="Arial" w:hAnsi="Arial" w:cs="Arial"/>
        </w:rPr>
        <w:t xml:space="preserve">, </w:t>
      </w:r>
      <w:r w:rsidR="00104651" w:rsidRPr="000355A2">
        <w:rPr>
          <w:rFonts w:ascii="Arial" w:hAnsi="Arial" w:cs="Arial"/>
        </w:rPr>
        <w:t>Direttore</w:t>
      </w:r>
      <w:r w:rsidRPr="000355A2">
        <w:rPr>
          <w:rFonts w:ascii="Arial" w:hAnsi="Arial" w:cs="Arial"/>
        </w:rPr>
        <w:t xml:space="preserve"> affari istituzionali di  Assogestioni, </w:t>
      </w:r>
      <w:r w:rsidRPr="000355A2">
        <w:rPr>
          <w:rFonts w:ascii="Arial" w:hAnsi="Arial" w:cs="Arial"/>
          <w:b/>
          <w:bCs/>
        </w:rPr>
        <w:t xml:space="preserve">Dimitri </w:t>
      </w:r>
      <w:proofErr w:type="spellStart"/>
      <w:r w:rsidRPr="000355A2">
        <w:rPr>
          <w:rFonts w:ascii="Arial" w:hAnsi="Arial" w:cs="Arial"/>
          <w:b/>
          <w:bCs/>
        </w:rPr>
        <w:t>Romessis</w:t>
      </w:r>
      <w:proofErr w:type="spellEnd"/>
      <w:r w:rsidRPr="000355A2">
        <w:rPr>
          <w:rFonts w:ascii="Arial" w:hAnsi="Arial" w:cs="Arial"/>
        </w:rPr>
        <w:t xml:space="preserve">, </w:t>
      </w:r>
      <w:r w:rsidR="00104651" w:rsidRPr="000355A2">
        <w:rPr>
          <w:rFonts w:ascii="Arial" w:hAnsi="Arial" w:cs="Arial"/>
        </w:rPr>
        <w:t>C</w:t>
      </w:r>
      <w:r w:rsidRPr="000355A2">
        <w:rPr>
          <w:rFonts w:ascii="Arial" w:hAnsi="Arial" w:cs="Arial"/>
        </w:rPr>
        <w:t xml:space="preserve">orporate governance advisor di Assogestioni, </w:t>
      </w:r>
      <w:r w:rsidR="00AE6B26" w:rsidRPr="000355A2">
        <w:rPr>
          <w:rFonts w:ascii="Arial" w:hAnsi="Arial" w:cs="Arial"/>
          <w:b/>
          <w:bCs/>
        </w:rPr>
        <w:t>Tommaso Perez</w:t>
      </w:r>
      <w:r w:rsidR="00AE6B26" w:rsidRPr="000355A2">
        <w:rPr>
          <w:rFonts w:ascii="Arial" w:hAnsi="Arial" w:cs="Arial"/>
        </w:rPr>
        <w:t xml:space="preserve">, </w:t>
      </w:r>
      <w:r w:rsidR="00104651" w:rsidRPr="000355A2">
        <w:rPr>
          <w:rFonts w:ascii="Arial" w:hAnsi="Arial" w:cs="Arial"/>
        </w:rPr>
        <w:t>D</w:t>
      </w:r>
      <w:r w:rsidR="00AE6B26" w:rsidRPr="000355A2">
        <w:rPr>
          <w:rFonts w:ascii="Arial" w:hAnsi="Arial" w:cs="Arial"/>
        </w:rPr>
        <w:t xml:space="preserve">irettore del dipartimento mercati e sistemi di pagamento di Banca d’Italia, </w:t>
      </w:r>
      <w:r w:rsidR="00AE6B26" w:rsidRPr="000355A2">
        <w:rPr>
          <w:rFonts w:ascii="Arial" w:hAnsi="Arial" w:cs="Arial"/>
          <w:b/>
          <w:bCs/>
        </w:rPr>
        <w:t>Giuseppe Puttini</w:t>
      </w:r>
      <w:r w:rsidR="00AE6B26" w:rsidRPr="000355A2">
        <w:rPr>
          <w:rFonts w:ascii="Arial" w:hAnsi="Arial" w:cs="Arial"/>
        </w:rPr>
        <w:t xml:space="preserve">, commercialista dell’Ordine di Napoli, coordinatore dell’Osservatorio, </w:t>
      </w:r>
      <w:r w:rsidR="00AE6B26" w:rsidRPr="000355A2">
        <w:rPr>
          <w:rFonts w:ascii="Arial" w:hAnsi="Arial" w:cs="Arial"/>
          <w:b/>
          <w:bCs/>
        </w:rPr>
        <w:t>Gianluca Fedele</w:t>
      </w:r>
      <w:r w:rsidR="00AE6B26" w:rsidRPr="000355A2">
        <w:rPr>
          <w:rFonts w:ascii="Arial" w:hAnsi="Arial" w:cs="Arial"/>
        </w:rPr>
        <w:t xml:space="preserve">, commercialista dell’Ordine di Roma, </w:t>
      </w:r>
      <w:r w:rsidR="00AE6B26" w:rsidRPr="000355A2">
        <w:rPr>
          <w:rFonts w:ascii="Arial" w:hAnsi="Arial" w:cs="Arial"/>
          <w:b/>
          <w:bCs/>
        </w:rPr>
        <w:t xml:space="preserve">Enrico </w:t>
      </w:r>
      <w:r w:rsidR="00104651" w:rsidRPr="000355A2">
        <w:rPr>
          <w:rFonts w:ascii="Arial" w:hAnsi="Arial" w:cs="Arial"/>
          <w:b/>
          <w:bCs/>
        </w:rPr>
        <w:t>G</w:t>
      </w:r>
      <w:r w:rsidR="00AE6B26" w:rsidRPr="000355A2">
        <w:rPr>
          <w:rFonts w:ascii="Arial" w:hAnsi="Arial" w:cs="Arial"/>
          <w:b/>
          <w:bCs/>
        </w:rPr>
        <w:t>aia</w:t>
      </w:r>
      <w:r w:rsidR="00AE6B26" w:rsidRPr="000355A2">
        <w:rPr>
          <w:rFonts w:ascii="Arial" w:hAnsi="Arial" w:cs="Arial"/>
        </w:rPr>
        <w:t xml:space="preserve">, commercialista dell’Ordine di Cagliari, </w:t>
      </w:r>
      <w:r w:rsidR="00AE6B26" w:rsidRPr="000355A2">
        <w:rPr>
          <w:rFonts w:ascii="Arial" w:hAnsi="Arial" w:cs="Arial"/>
          <w:b/>
          <w:bCs/>
        </w:rPr>
        <w:t>Christian Lamonaca</w:t>
      </w:r>
      <w:r w:rsidR="00AE6B26" w:rsidRPr="000355A2">
        <w:rPr>
          <w:rFonts w:ascii="Arial" w:hAnsi="Arial" w:cs="Arial"/>
        </w:rPr>
        <w:t xml:space="preserve">, commercialista dell’Ordine di Roma e </w:t>
      </w:r>
      <w:r w:rsidR="00AE6B26" w:rsidRPr="000355A2">
        <w:rPr>
          <w:rFonts w:ascii="Arial" w:hAnsi="Arial" w:cs="Arial"/>
          <w:b/>
          <w:bCs/>
        </w:rPr>
        <w:t>Donatella Vitanza</w:t>
      </w:r>
      <w:r w:rsidR="00AE6B26" w:rsidRPr="000355A2">
        <w:rPr>
          <w:rFonts w:ascii="Arial" w:hAnsi="Arial" w:cs="Arial"/>
        </w:rPr>
        <w:t xml:space="preserve">, commercialista dell’Ordine di Bologna. </w:t>
      </w:r>
      <w:r w:rsidRPr="000355A2">
        <w:rPr>
          <w:rFonts w:ascii="Arial" w:hAnsi="Arial" w:cs="Arial"/>
        </w:rPr>
        <w:t xml:space="preserve"> </w:t>
      </w:r>
    </w:p>
    <w:p w14:paraId="7B118D7E" w14:textId="77777777" w:rsidR="002D7EB9" w:rsidRPr="000355A2" w:rsidRDefault="002D7EB9" w:rsidP="00F72EDE">
      <w:pPr>
        <w:pStyle w:val="xmsonormal"/>
        <w:shd w:val="clear" w:color="auto" w:fill="FFFFFF"/>
        <w:jc w:val="both"/>
        <w:rPr>
          <w:rStyle w:val="contentpasted0"/>
          <w:rFonts w:ascii="Arial" w:hAnsi="Arial" w:cs="Arial"/>
          <w:b/>
          <w:bCs/>
          <w:color w:val="FF0000"/>
          <w:u w:val="single"/>
          <w:bdr w:val="none" w:sz="0" w:space="0" w:color="auto" w:frame="1"/>
        </w:rPr>
      </w:pPr>
    </w:p>
    <w:p w14:paraId="6E004815" w14:textId="796AC3E7" w:rsidR="006E088E" w:rsidRPr="000355A2" w:rsidRDefault="00AE6B26" w:rsidP="006E088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355A2">
        <w:rPr>
          <w:rFonts w:ascii="Arial" w:hAnsi="Arial" w:cs="Arial"/>
          <w:sz w:val="22"/>
          <w:szCs w:val="22"/>
        </w:rPr>
        <w:t>“</w:t>
      </w:r>
      <w:r w:rsidR="00126688" w:rsidRPr="000355A2">
        <w:rPr>
          <w:rFonts w:ascii="Arial" w:hAnsi="Arial" w:cs="Arial"/>
          <w:sz w:val="22"/>
          <w:szCs w:val="22"/>
        </w:rPr>
        <w:t xml:space="preserve">Negli ultimi anni </w:t>
      </w:r>
      <w:r w:rsidRPr="000355A2">
        <w:rPr>
          <w:rFonts w:ascii="Arial" w:hAnsi="Arial" w:cs="Arial"/>
          <w:sz w:val="22"/>
          <w:szCs w:val="22"/>
        </w:rPr>
        <w:t xml:space="preserve">– spiega de Nuccio </w:t>
      </w:r>
      <w:r w:rsidR="00A37CD4" w:rsidRPr="000355A2">
        <w:rPr>
          <w:rFonts w:ascii="Arial" w:hAnsi="Arial" w:cs="Arial"/>
          <w:sz w:val="22"/>
          <w:szCs w:val="22"/>
        </w:rPr>
        <w:t>–</w:t>
      </w:r>
      <w:r w:rsidR="00126688" w:rsidRPr="000355A2">
        <w:rPr>
          <w:rFonts w:ascii="Arial" w:hAnsi="Arial" w:cs="Arial"/>
          <w:sz w:val="22"/>
          <w:szCs w:val="22"/>
        </w:rPr>
        <w:t xml:space="preserve"> </w:t>
      </w:r>
      <w:r w:rsidR="006E088E" w:rsidRPr="000355A2">
        <w:rPr>
          <w:rFonts w:ascii="Arial" w:hAnsi="Arial" w:cs="Arial"/>
          <w:sz w:val="22"/>
          <w:szCs w:val="22"/>
        </w:rPr>
        <w:t>i</w:t>
      </w:r>
      <w:r w:rsidRPr="000355A2">
        <w:rPr>
          <w:rFonts w:ascii="Arial" w:hAnsi="Arial" w:cs="Arial"/>
          <w:sz w:val="22"/>
          <w:szCs w:val="22"/>
        </w:rPr>
        <w:t>m</w:t>
      </w:r>
      <w:r w:rsidR="006E088E" w:rsidRPr="000355A2">
        <w:rPr>
          <w:rFonts w:ascii="Arial" w:hAnsi="Arial" w:cs="Arial"/>
          <w:sz w:val="22"/>
          <w:szCs w:val="22"/>
        </w:rPr>
        <w:t xml:space="preserve">portanti innovazioni normative sono state introdotte con lo scopo di promuovere e stimolare l’accesso da parte delle imprese ad un </w:t>
      </w:r>
      <w:r w:rsidR="006E088E" w:rsidRPr="000355A2">
        <w:rPr>
          <w:rFonts w:ascii="Arial" w:hAnsi="Arial" w:cs="Arial"/>
          <w:b/>
          <w:bCs/>
          <w:sz w:val="22"/>
          <w:szCs w:val="22"/>
        </w:rPr>
        <w:t>mercato del credito complementare a quello bancario</w:t>
      </w:r>
      <w:r w:rsidR="006E088E" w:rsidRPr="000355A2">
        <w:rPr>
          <w:rFonts w:ascii="Arial" w:hAnsi="Arial" w:cs="Arial"/>
          <w:sz w:val="22"/>
          <w:szCs w:val="22"/>
        </w:rPr>
        <w:t xml:space="preserve"> e di incentivare il processo di investimento e di </w:t>
      </w:r>
      <w:r w:rsidR="006E088E" w:rsidRPr="000355A2">
        <w:rPr>
          <w:rFonts w:ascii="Arial" w:hAnsi="Arial" w:cs="Arial"/>
          <w:b/>
          <w:bCs/>
          <w:sz w:val="22"/>
          <w:szCs w:val="22"/>
        </w:rPr>
        <w:t>capitalizzazione</w:t>
      </w:r>
      <w:r w:rsidR="006E088E" w:rsidRPr="000355A2">
        <w:rPr>
          <w:rFonts w:ascii="Arial" w:hAnsi="Arial" w:cs="Arial"/>
          <w:sz w:val="22"/>
          <w:szCs w:val="22"/>
        </w:rPr>
        <w:t xml:space="preserve"> delle aziende.</w:t>
      </w:r>
      <w:r w:rsidRPr="000355A2">
        <w:rPr>
          <w:rFonts w:ascii="Arial" w:hAnsi="Arial" w:cs="Arial"/>
          <w:sz w:val="22"/>
          <w:szCs w:val="22"/>
        </w:rPr>
        <w:t xml:space="preserve"> </w:t>
      </w:r>
      <w:r w:rsidR="006E088E" w:rsidRPr="000355A2">
        <w:rPr>
          <w:rFonts w:ascii="Arial" w:hAnsi="Arial" w:cs="Arial"/>
          <w:sz w:val="22"/>
          <w:szCs w:val="22"/>
        </w:rPr>
        <w:t xml:space="preserve">Il primo obiettivo delle attività dell'Osservatorio sarà quello di definire delle </w:t>
      </w:r>
      <w:r w:rsidR="006E088E" w:rsidRPr="000355A2">
        <w:rPr>
          <w:rFonts w:ascii="Arial" w:hAnsi="Arial" w:cs="Arial"/>
          <w:b/>
          <w:bCs/>
          <w:sz w:val="22"/>
          <w:szCs w:val="22"/>
        </w:rPr>
        <w:t xml:space="preserve">best </w:t>
      </w:r>
      <w:proofErr w:type="spellStart"/>
      <w:r w:rsidR="006E088E" w:rsidRPr="000355A2">
        <w:rPr>
          <w:rFonts w:ascii="Arial" w:hAnsi="Arial" w:cs="Arial"/>
          <w:b/>
          <w:bCs/>
          <w:sz w:val="22"/>
          <w:szCs w:val="22"/>
        </w:rPr>
        <w:t>practice</w:t>
      </w:r>
      <w:proofErr w:type="spellEnd"/>
      <w:r w:rsidR="006E088E" w:rsidRPr="000355A2">
        <w:rPr>
          <w:rFonts w:ascii="Arial" w:hAnsi="Arial" w:cs="Arial"/>
          <w:sz w:val="22"/>
          <w:szCs w:val="22"/>
        </w:rPr>
        <w:t xml:space="preserve"> sviluppate a livello sia nazionale sia internazionale</w:t>
      </w:r>
      <w:r w:rsidR="00F26D36" w:rsidRPr="000355A2">
        <w:rPr>
          <w:rFonts w:ascii="Arial" w:hAnsi="Arial" w:cs="Arial"/>
          <w:sz w:val="22"/>
          <w:szCs w:val="22"/>
        </w:rPr>
        <w:t xml:space="preserve">. Punterà inoltre a </w:t>
      </w:r>
      <w:r w:rsidR="006E088E" w:rsidRPr="000355A2">
        <w:rPr>
          <w:rFonts w:ascii="Arial" w:hAnsi="Arial" w:cs="Arial"/>
          <w:sz w:val="22"/>
          <w:szCs w:val="22"/>
        </w:rPr>
        <w:t>individua</w:t>
      </w:r>
      <w:r w:rsidR="00CD0F74" w:rsidRPr="000355A2">
        <w:rPr>
          <w:rFonts w:ascii="Arial" w:hAnsi="Arial" w:cs="Arial"/>
          <w:sz w:val="22"/>
          <w:szCs w:val="22"/>
        </w:rPr>
        <w:t>re</w:t>
      </w:r>
      <w:r w:rsidR="006E088E" w:rsidRPr="000355A2">
        <w:rPr>
          <w:rFonts w:ascii="Arial" w:hAnsi="Arial" w:cs="Arial"/>
          <w:sz w:val="22"/>
          <w:szCs w:val="22"/>
        </w:rPr>
        <w:t xml:space="preserve"> indicazioni e opzioni volte a supportare le società e il legislatore</w:t>
      </w:r>
      <w:r w:rsidR="00104651" w:rsidRPr="000355A2">
        <w:rPr>
          <w:rFonts w:ascii="Arial" w:hAnsi="Arial" w:cs="Arial"/>
          <w:sz w:val="22"/>
          <w:szCs w:val="22"/>
        </w:rPr>
        <w:t xml:space="preserve">, </w:t>
      </w:r>
      <w:r w:rsidR="006E088E" w:rsidRPr="000355A2">
        <w:rPr>
          <w:rFonts w:ascii="Arial" w:hAnsi="Arial" w:cs="Arial"/>
          <w:sz w:val="22"/>
          <w:szCs w:val="22"/>
        </w:rPr>
        <w:t>accompagna</w:t>
      </w:r>
      <w:r w:rsidR="00104651" w:rsidRPr="000355A2">
        <w:rPr>
          <w:rFonts w:ascii="Arial" w:hAnsi="Arial" w:cs="Arial"/>
          <w:sz w:val="22"/>
          <w:szCs w:val="22"/>
        </w:rPr>
        <w:t>ndo</w:t>
      </w:r>
      <w:r w:rsidR="006E088E" w:rsidRPr="000355A2">
        <w:rPr>
          <w:rFonts w:ascii="Arial" w:hAnsi="Arial" w:cs="Arial"/>
          <w:sz w:val="22"/>
          <w:szCs w:val="22"/>
        </w:rPr>
        <w:t xml:space="preserve"> le imprese e affianca</w:t>
      </w:r>
      <w:r w:rsidR="00104651" w:rsidRPr="000355A2">
        <w:rPr>
          <w:rFonts w:ascii="Arial" w:hAnsi="Arial" w:cs="Arial"/>
          <w:sz w:val="22"/>
          <w:szCs w:val="22"/>
        </w:rPr>
        <w:t>ndo</w:t>
      </w:r>
      <w:r w:rsidR="006E088E" w:rsidRPr="000355A2">
        <w:rPr>
          <w:rFonts w:ascii="Arial" w:hAnsi="Arial" w:cs="Arial"/>
          <w:sz w:val="22"/>
          <w:szCs w:val="22"/>
        </w:rPr>
        <w:t xml:space="preserve"> il legislatore nella individuazione della forma di collaborazione più efficace</w:t>
      </w:r>
      <w:r w:rsidRPr="000355A2">
        <w:rPr>
          <w:rFonts w:ascii="Arial" w:hAnsi="Arial" w:cs="Arial"/>
          <w:sz w:val="22"/>
          <w:szCs w:val="22"/>
        </w:rPr>
        <w:t>”</w:t>
      </w:r>
      <w:r w:rsidR="006E088E" w:rsidRPr="000355A2">
        <w:rPr>
          <w:rFonts w:ascii="Arial" w:hAnsi="Arial" w:cs="Arial"/>
          <w:sz w:val="22"/>
          <w:szCs w:val="22"/>
        </w:rPr>
        <w:t>.</w:t>
      </w:r>
    </w:p>
    <w:p w14:paraId="3A85834D" w14:textId="77777777" w:rsidR="006E088E" w:rsidRPr="000355A2" w:rsidRDefault="006E088E" w:rsidP="006E088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5FACD0F" w14:textId="402F1C0E" w:rsidR="006E088E" w:rsidRPr="000355A2" w:rsidRDefault="00AE6B26" w:rsidP="006E088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355A2">
        <w:rPr>
          <w:rFonts w:ascii="Arial" w:hAnsi="Arial" w:cs="Arial"/>
          <w:sz w:val="22"/>
          <w:szCs w:val="22"/>
        </w:rPr>
        <w:t>De Nuccio aggiunge che l</w:t>
      </w:r>
      <w:r w:rsidR="006E088E" w:rsidRPr="000355A2">
        <w:rPr>
          <w:rFonts w:ascii="Arial" w:hAnsi="Arial" w:cs="Arial"/>
          <w:sz w:val="22"/>
          <w:szCs w:val="22"/>
        </w:rPr>
        <w:t>’</w:t>
      </w:r>
      <w:r w:rsidRPr="000355A2">
        <w:rPr>
          <w:rFonts w:ascii="Arial" w:hAnsi="Arial" w:cs="Arial"/>
          <w:sz w:val="22"/>
          <w:szCs w:val="22"/>
        </w:rPr>
        <w:t>O</w:t>
      </w:r>
      <w:r w:rsidR="006E088E" w:rsidRPr="000355A2">
        <w:rPr>
          <w:rFonts w:ascii="Arial" w:hAnsi="Arial" w:cs="Arial"/>
          <w:sz w:val="22"/>
          <w:szCs w:val="22"/>
        </w:rPr>
        <w:t>sservatorio nasce</w:t>
      </w:r>
      <w:r w:rsidRPr="000355A2">
        <w:rPr>
          <w:rFonts w:ascii="Arial" w:hAnsi="Arial" w:cs="Arial"/>
          <w:sz w:val="22"/>
          <w:szCs w:val="22"/>
        </w:rPr>
        <w:t xml:space="preserve"> anche</w:t>
      </w:r>
      <w:r w:rsidR="006E088E" w:rsidRPr="000355A2">
        <w:rPr>
          <w:rFonts w:ascii="Arial" w:hAnsi="Arial" w:cs="Arial"/>
          <w:sz w:val="22"/>
          <w:szCs w:val="22"/>
        </w:rPr>
        <w:t xml:space="preserve"> </w:t>
      </w:r>
      <w:r w:rsidRPr="000355A2">
        <w:rPr>
          <w:rFonts w:ascii="Arial" w:hAnsi="Arial" w:cs="Arial"/>
          <w:sz w:val="22"/>
          <w:szCs w:val="22"/>
        </w:rPr>
        <w:t>“</w:t>
      </w:r>
      <w:r w:rsidR="006E088E" w:rsidRPr="000355A2">
        <w:rPr>
          <w:rFonts w:ascii="Arial" w:hAnsi="Arial" w:cs="Arial"/>
          <w:sz w:val="22"/>
          <w:szCs w:val="22"/>
        </w:rPr>
        <w:t xml:space="preserve">con il fine di approfondire lo studio degli strumenti di </w:t>
      </w:r>
      <w:r w:rsidR="006E088E" w:rsidRPr="000355A2">
        <w:rPr>
          <w:rFonts w:ascii="Arial" w:hAnsi="Arial" w:cs="Arial"/>
          <w:b/>
          <w:bCs/>
          <w:sz w:val="22"/>
          <w:szCs w:val="22"/>
        </w:rPr>
        <w:t>finanza alternativa</w:t>
      </w:r>
      <w:r w:rsidR="006E088E" w:rsidRPr="000355A2">
        <w:rPr>
          <w:rFonts w:ascii="Arial" w:hAnsi="Arial" w:cs="Arial"/>
          <w:sz w:val="22"/>
          <w:szCs w:val="22"/>
        </w:rPr>
        <w:t xml:space="preserve"> che negli ultimi anni hanno consentito al sistema imprenditoriale di accompagnare progetti di </w:t>
      </w:r>
      <w:r w:rsidR="006E088E" w:rsidRPr="000355A2">
        <w:rPr>
          <w:rFonts w:ascii="Arial" w:hAnsi="Arial" w:cs="Arial"/>
          <w:b/>
          <w:bCs/>
          <w:sz w:val="22"/>
          <w:szCs w:val="22"/>
        </w:rPr>
        <w:t>crescita dimensionale</w:t>
      </w:r>
      <w:r w:rsidR="006E088E" w:rsidRPr="000355A2">
        <w:rPr>
          <w:rFonts w:ascii="Arial" w:hAnsi="Arial" w:cs="Arial"/>
          <w:sz w:val="22"/>
          <w:szCs w:val="22"/>
        </w:rPr>
        <w:t>, integrando l’apporto finanziario fornito dal sistema creditizio.</w:t>
      </w:r>
      <w:r w:rsidRPr="000355A2">
        <w:rPr>
          <w:rFonts w:ascii="Arial" w:hAnsi="Arial" w:cs="Arial"/>
          <w:sz w:val="22"/>
          <w:szCs w:val="22"/>
        </w:rPr>
        <w:t xml:space="preserve"> </w:t>
      </w:r>
      <w:r w:rsidR="006E088E" w:rsidRPr="000355A2">
        <w:rPr>
          <w:rFonts w:ascii="Arial" w:hAnsi="Arial" w:cs="Arial"/>
          <w:sz w:val="22"/>
          <w:szCs w:val="22"/>
        </w:rPr>
        <w:t>Si avrà modo di avere una panoramica sui tipi di operazioni finanziarie, sulla loro entità e di seguire gli sviluppi dell’uso della finanza complementare da parte delle PMI del territorio</w:t>
      </w:r>
      <w:r w:rsidRPr="000355A2">
        <w:rPr>
          <w:rFonts w:ascii="Arial" w:hAnsi="Arial" w:cs="Arial"/>
          <w:sz w:val="22"/>
          <w:szCs w:val="22"/>
        </w:rPr>
        <w:t>”</w:t>
      </w:r>
      <w:r w:rsidR="006E088E" w:rsidRPr="000355A2">
        <w:rPr>
          <w:rFonts w:ascii="Arial" w:hAnsi="Arial" w:cs="Arial"/>
          <w:sz w:val="22"/>
          <w:szCs w:val="22"/>
        </w:rPr>
        <w:t>.</w:t>
      </w:r>
    </w:p>
    <w:p w14:paraId="79A7FE1A" w14:textId="77777777" w:rsidR="00104651" w:rsidRPr="000355A2" w:rsidRDefault="00104651" w:rsidP="006E088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6A317EB" w14:textId="3ADA5F65" w:rsidR="00104651" w:rsidRPr="000355A2" w:rsidRDefault="00104651" w:rsidP="006E088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0355A2">
        <w:rPr>
          <w:rFonts w:ascii="Arial" w:hAnsi="Arial" w:cs="Arial"/>
          <w:b/>
          <w:bCs/>
          <w:sz w:val="22"/>
          <w:szCs w:val="22"/>
        </w:rPr>
        <w:t>Mauro Parracino - Ufficio stampa commercialisti - 334.3837514 - stampa@commercialisti.it</w:t>
      </w:r>
    </w:p>
    <w:sectPr w:rsidR="00104651" w:rsidRPr="000355A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E499" w14:textId="77777777" w:rsidR="0044404D" w:rsidRDefault="0044404D" w:rsidP="006743D8">
      <w:pPr>
        <w:spacing w:after="0" w:line="240" w:lineRule="auto"/>
      </w:pPr>
      <w:r>
        <w:separator/>
      </w:r>
    </w:p>
  </w:endnote>
  <w:endnote w:type="continuationSeparator" w:id="0">
    <w:p w14:paraId="54C714C3" w14:textId="77777777" w:rsidR="0044404D" w:rsidRDefault="0044404D" w:rsidP="0067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CB049" w14:textId="77777777" w:rsidR="0044404D" w:rsidRDefault="0044404D" w:rsidP="006743D8">
      <w:pPr>
        <w:spacing w:after="0" w:line="240" w:lineRule="auto"/>
      </w:pPr>
      <w:r>
        <w:separator/>
      </w:r>
    </w:p>
  </w:footnote>
  <w:footnote w:type="continuationSeparator" w:id="0">
    <w:p w14:paraId="79A33B76" w14:textId="77777777" w:rsidR="0044404D" w:rsidRDefault="0044404D" w:rsidP="00674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802E" w14:textId="744C0943" w:rsidR="006743D8" w:rsidRDefault="006743D8" w:rsidP="006743D8">
    <w:pPr>
      <w:pStyle w:val="Intestazione"/>
      <w:jc w:val="center"/>
    </w:pPr>
    <w:r>
      <w:rPr>
        <w:noProof/>
      </w:rPr>
      <w:drawing>
        <wp:inline distT="0" distB="0" distL="0" distR="0" wp14:anchorId="240C583C" wp14:editId="08A1CA3F">
          <wp:extent cx="2581275" cy="876792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571" cy="88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A5"/>
    <w:rsid w:val="00024AEE"/>
    <w:rsid w:val="000355A2"/>
    <w:rsid w:val="000A1E03"/>
    <w:rsid w:val="000D2BC5"/>
    <w:rsid w:val="000F4551"/>
    <w:rsid w:val="000F62B7"/>
    <w:rsid w:val="00104651"/>
    <w:rsid w:val="001251F4"/>
    <w:rsid w:val="00126688"/>
    <w:rsid w:val="0015615C"/>
    <w:rsid w:val="00175B06"/>
    <w:rsid w:val="00193214"/>
    <w:rsid w:val="00223412"/>
    <w:rsid w:val="00265C53"/>
    <w:rsid w:val="002B01A5"/>
    <w:rsid w:val="002B3922"/>
    <w:rsid w:val="002C61F0"/>
    <w:rsid w:val="002D3359"/>
    <w:rsid w:val="002D7EB9"/>
    <w:rsid w:val="002E74FE"/>
    <w:rsid w:val="002F3734"/>
    <w:rsid w:val="00362E7B"/>
    <w:rsid w:val="003931F4"/>
    <w:rsid w:val="0044404D"/>
    <w:rsid w:val="0048046E"/>
    <w:rsid w:val="004A39DF"/>
    <w:rsid w:val="004B45D3"/>
    <w:rsid w:val="004D1F88"/>
    <w:rsid w:val="00526C85"/>
    <w:rsid w:val="00535906"/>
    <w:rsid w:val="00565C61"/>
    <w:rsid w:val="005C5542"/>
    <w:rsid w:val="006743D8"/>
    <w:rsid w:val="006B757A"/>
    <w:rsid w:val="006E088E"/>
    <w:rsid w:val="006E5E4E"/>
    <w:rsid w:val="007478D9"/>
    <w:rsid w:val="008772B8"/>
    <w:rsid w:val="0088687E"/>
    <w:rsid w:val="008935E2"/>
    <w:rsid w:val="008B492D"/>
    <w:rsid w:val="00983CE3"/>
    <w:rsid w:val="009946E2"/>
    <w:rsid w:val="00A37CD4"/>
    <w:rsid w:val="00A66191"/>
    <w:rsid w:val="00AE6B26"/>
    <w:rsid w:val="00B01E2B"/>
    <w:rsid w:val="00B052B1"/>
    <w:rsid w:val="00BF1B3F"/>
    <w:rsid w:val="00C17E91"/>
    <w:rsid w:val="00C458EB"/>
    <w:rsid w:val="00C52CD5"/>
    <w:rsid w:val="00C702C8"/>
    <w:rsid w:val="00CD0F74"/>
    <w:rsid w:val="00CD30FF"/>
    <w:rsid w:val="00CD4340"/>
    <w:rsid w:val="00D067F2"/>
    <w:rsid w:val="00DF154E"/>
    <w:rsid w:val="00E26184"/>
    <w:rsid w:val="00E55AB7"/>
    <w:rsid w:val="00E75CB0"/>
    <w:rsid w:val="00F26D36"/>
    <w:rsid w:val="00F43CC6"/>
    <w:rsid w:val="00F60881"/>
    <w:rsid w:val="00F65130"/>
    <w:rsid w:val="00F72EDE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ED76"/>
  <w15:chartTrackingRefBased/>
  <w15:docId w15:val="{04D5778C-344E-40E1-B594-6D2A586F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67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B01A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932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321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93214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743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3D8"/>
  </w:style>
  <w:style w:type="paragraph" w:styleId="Pidipagina">
    <w:name w:val="footer"/>
    <w:basedOn w:val="Normale"/>
    <w:link w:val="PidipaginaCarattere"/>
    <w:uiPriority w:val="99"/>
    <w:unhideWhenUsed/>
    <w:rsid w:val="006743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3D8"/>
  </w:style>
  <w:style w:type="paragraph" w:customStyle="1" w:styleId="xmsonormal">
    <w:name w:val="xmsonormal"/>
    <w:basedOn w:val="Normale"/>
    <w:rsid w:val="00F72EDE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contentpasted0">
    <w:name w:val="contentpasted0"/>
    <w:basedOn w:val="Carpredefinitoparagrafo"/>
    <w:rsid w:val="00F7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3</cp:revision>
  <cp:lastPrinted>2022-11-02T18:20:00Z</cp:lastPrinted>
  <dcterms:created xsi:type="dcterms:W3CDTF">2022-11-03T11:49:00Z</dcterms:created>
  <dcterms:modified xsi:type="dcterms:W3CDTF">2022-11-03T12:09:00Z</dcterms:modified>
</cp:coreProperties>
</file>