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0A98" w14:textId="77777777" w:rsidR="00BD3BBD" w:rsidRDefault="00BD3BBD" w:rsidP="00BD3BBD">
      <w:pPr>
        <w:shd w:val="clear" w:color="auto" w:fill="FFFFFF"/>
        <w:jc w:val="center"/>
        <w:rPr>
          <w:color w:val="000000"/>
        </w:rPr>
      </w:pPr>
      <w:bookmarkStart w:id="0" w:name="_MailOriginal"/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COMUNICATO STAMPA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5FA1207" w14:textId="77777777" w:rsidR="00BD3BBD" w:rsidRDefault="00BD3BBD" w:rsidP="00BD3BBD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FISCO, COMMERCIALISTI: “SU CONSULTAZIONE E-FATTURE ASCOLTATE LE NOSTRE RICHIESTE” </w:t>
      </w:r>
    </w:p>
    <w:p w14:paraId="65924213" w14:textId="77777777" w:rsidR="00BD3BBD" w:rsidRDefault="00BD3BBD" w:rsidP="00BD3BBD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Il Consiglio nazionale della categoria esprime apprezzamento per la riapertura fino a dicembre dei termini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per l’adesione al servizio</w:t>
      </w:r>
    </w:p>
    <w:p w14:paraId="36FDC133" w14:textId="77777777" w:rsidR="00BD3BBD" w:rsidRDefault="00BD3BBD" w:rsidP="00BD3BBD">
      <w:pPr>
        <w:jc w:val="center"/>
      </w:pPr>
    </w:p>
    <w:p w14:paraId="3FE98364" w14:textId="77777777" w:rsidR="00BD3BBD" w:rsidRDefault="00BD3BBD" w:rsidP="00BD3BBD">
      <w:pPr>
        <w:rPr>
          <w:rStyle w:val="msonormal1"/>
          <w:rFonts w:ascii="Arial" w:hAnsi="Arial" w:cs="Arial"/>
          <w:color w:val="000000"/>
          <w:sz w:val="24"/>
          <w:szCs w:val="24"/>
        </w:rPr>
      </w:pPr>
      <w:r>
        <w:rPr>
          <w:rStyle w:val="msonormal1"/>
          <w:rFonts w:ascii="Arial" w:hAnsi="Arial" w:cs="Arial"/>
          <w:i/>
          <w:iCs/>
          <w:color w:val="000000"/>
          <w:sz w:val="24"/>
          <w:szCs w:val="24"/>
        </w:rPr>
        <w:t xml:space="preserve">Roma, 3 novembre 2021 - </w:t>
      </w:r>
      <w:r>
        <w:rPr>
          <w:rStyle w:val="msonormal1"/>
          <w:rFonts w:ascii="Arial" w:hAnsi="Arial" w:cs="Arial"/>
          <w:color w:val="000000"/>
          <w:sz w:val="24"/>
          <w:szCs w:val="24"/>
        </w:rPr>
        <w:t>Il Consiglio nazionale dei dottori commercialisti e degli esperti contabili esprime il proprio apprezzamento per la riapertura fino al 31 dicembre 2021 dei termini per aderire al servizio di consultazione delle e-fatture, prevista da un provvedimento dell’Agenzia delle Entrate firmato oggi dal direttore Ernesto Maria Ruffini.</w:t>
      </w:r>
    </w:p>
    <w:p w14:paraId="7C626034" w14:textId="77777777" w:rsidR="00BD3BBD" w:rsidRDefault="00BD3BBD" w:rsidP="00BD3BBD"/>
    <w:p w14:paraId="651192AA" w14:textId="77777777" w:rsidR="00BD3BBD" w:rsidRDefault="00BD3BBD" w:rsidP="00BD3BBD">
      <w:pPr>
        <w:jc w:val="both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“Come sottolineato nel provvedimento – commentano i commercialisti </w:t>
      </w:r>
      <w:r>
        <w:rPr>
          <w:rFonts w:ascii="Arial" w:hAnsi="Arial" w:cs="Arial"/>
          <w:sz w:val="24"/>
          <w:szCs w:val="24"/>
        </w:rPr>
        <w:t xml:space="preserve">–, </w:t>
      </w:r>
      <w:r>
        <w:rPr>
          <w:rFonts w:ascii="Arial" w:hAnsi="Arial" w:cs="Arial"/>
          <w:color w:val="000000"/>
          <w:sz w:val="24"/>
          <w:szCs w:val="24"/>
        </w:rPr>
        <w:t>il nostro Consiglio Nazionale aveva più volte sostenuto la necessità di concedere più tempo a contribuenti e professionisti in difficoltà per l’indisponibilità delle fatture pregresse, cosa che rendeva più gravosi gli adempimenti, costretti com’erano a reperire i duplicati delle fatture presso i soggetti emittenti”. Il Consiglio nazionale ricorda inoltre di aver segnalato nelle scorse settimane all’Agenzia delle Entrate “i problemi riscontrati da molti contribuenti e professionisti che avevano già aderito al servizio di conservazione delle fatture elettroniche e che non avevano colto la differenza tra tale adesione e quella prevista invece per il servizio di consultazione, nella erronea convinzione che l’adesione già prestata per il primo servizio comportasse automaticamente anche la possibilità di consultazione delle fatture elettroniche emesse e ricevute”.</w:t>
      </w:r>
    </w:p>
    <w:p w14:paraId="6E3473A0" w14:textId="77777777" w:rsidR="00BD3BBD" w:rsidRDefault="00BD3BBD" w:rsidP="00BD3BBD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“Di fronte alle evidenti difficoltà createsi e da noi rappresentate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 concludono i commercialisti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>il provvedimento firmato oggi dal direttore Ruffini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grazie anche alla proficua interlocuzione con il Consiglio nazionale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è una utile boccata d’ossigeno per contribuenti e professionisti”.  </w:t>
      </w:r>
      <w:bookmarkEnd w:id="0"/>
    </w:p>
    <w:p w14:paraId="0195E16D" w14:textId="6C910B22" w:rsidR="009258D3" w:rsidRPr="00BD3BBD" w:rsidRDefault="009258D3" w:rsidP="00BD3BBD"/>
    <w:sectPr w:rsidR="009258D3" w:rsidRPr="00BD3BB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8DE9" w14:textId="77777777" w:rsidR="0023070D" w:rsidRDefault="0023070D" w:rsidP="00C244F9">
      <w:pPr>
        <w:spacing w:after="0" w:line="240" w:lineRule="auto"/>
      </w:pPr>
      <w:r>
        <w:separator/>
      </w:r>
    </w:p>
  </w:endnote>
  <w:endnote w:type="continuationSeparator" w:id="0">
    <w:p w14:paraId="3BEE51BB" w14:textId="77777777" w:rsidR="0023070D" w:rsidRDefault="0023070D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FF9F" w14:textId="77777777" w:rsidR="0023070D" w:rsidRDefault="0023070D" w:rsidP="00C244F9">
      <w:pPr>
        <w:spacing w:after="0" w:line="240" w:lineRule="auto"/>
      </w:pPr>
      <w:r>
        <w:separator/>
      </w:r>
    </w:p>
  </w:footnote>
  <w:footnote w:type="continuationSeparator" w:id="0">
    <w:p w14:paraId="7BFA2A6F" w14:textId="77777777" w:rsidR="0023070D" w:rsidRDefault="0023070D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B1BD1"/>
    <w:rsid w:val="000B235F"/>
    <w:rsid w:val="000B3806"/>
    <w:rsid w:val="000D60C6"/>
    <w:rsid w:val="00137250"/>
    <w:rsid w:val="00144BD8"/>
    <w:rsid w:val="001F4178"/>
    <w:rsid w:val="0023070D"/>
    <w:rsid w:val="002323D1"/>
    <w:rsid w:val="00242263"/>
    <w:rsid w:val="00244B19"/>
    <w:rsid w:val="0029157E"/>
    <w:rsid w:val="002A0F5E"/>
    <w:rsid w:val="002B78A5"/>
    <w:rsid w:val="002C41B2"/>
    <w:rsid w:val="002E78F8"/>
    <w:rsid w:val="0031138F"/>
    <w:rsid w:val="003773A3"/>
    <w:rsid w:val="003935EA"/>
    <w:rsid w:val="003C2E00"/>
    <w:rsid w:val="003E3FF8"/>
    <w:rsid w:val="00410906"/>
    <w:rsid w:val="0048020E"/>
    <w:rsid w:val="004926C9"/>
    <w:rsid w:val="004B496D"/>
    <w:rsid w:val="00502804"/>
    <w:rsid w:val="00517AC7"/>
    <w:rsid w:val="00542E37"/>
    <w:rsid w:val="00605191"/>
    <w:rsid w:val="00631C4B"/>
    <w:rsid w:val="00656D74"/>
    <w:rsid w:val="00661C72"/>
    <w:rsid w:val="0066467C"/>
    <w:rsid w:val="00697696"/>
    <w:rsid w:val="006F4EC2"/>
    <w:rsid w:val="0077380E"/>
    <w:rsid w:val="007F6B4A"/>
    <w:rsid w:val="0081049B"/>
    <w:rsid w:val="00813B39"/>
    <w:rsid w:val="008C37D4"/>
    <w:rsid w:val="008F20A6"/>
    <w:rsid w:val="009258D3"/>
    <w:rsid w:val="00995BD0"/>
    <w:rsid w:val="009C53C6"/>
    <w:rsid w:val="009F4D75"/>
    <w:rsid w:val="00A50464"/>
    <w:rsid w:val="00A604B1"/>
    <w:rsid w:val="00A866E4"/>
    <w:rsid w:val="00B36548"/>
    <w:rsid w:val="00B46E7F"/>
    <w:rsid w:val="00B73BD6"/>
    <w:rsid w:val="00B84783"/>
    <w:rsid w:val="00BA26B7"/>
    <w:rsid w:val="00BB3D1D"/>
    <w:rsid w:val="00BD3138"/>
    <w:rsid w:val="00BD3BBD"/>
    <w:rsid w:val="00C1145E"/>
    <w:rsid w:val="00C145A7"/>
    <w:rsid w:val="00C244F9"/>
    <w:rsid w:val="00C5097D"/>
    <w:rsid w:val="00CA5E3D"/>
    <w:rsid w:val="00CB3A35"/>
    <w:rsid w:val="00D06F3A"/>
    <w:rsid w:val="00D64987"/>
    <w:rsid w:val="00D96F9E"/>
    <w:rsid w:val="00DD1BB9"/>
    <w:rsid w:val="00DF6872"/>
    <w:rsid w:val="00E00966"/>
    <w:rsid w:val="00E451D0"/>
    <w:rsid w:val="00E47BE0"/>
    <w:rsid w:val="00E50272"/>
    <w:rsid w:val="00E507D0"/>
    <w:rsid w:val="00EC25E1"/>
    <w:rsid w:val="00EC2930"/>
    <w:rsid w:val="00F04783"/>
    <w:rsid w:val="00F362C1"/>
    <w:rsid w:val="00F60683"/>
    <w:rsid w:val="00F6642C"/>
    <w:rsid w:val="00F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068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sonormal1">
    <w:name w:val="msonormal1"/>
    <w:basedOn w:val="Carpredefinitoparagrafo"/>
    <w:rsid w:val="00BD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2021-10-05T16:53:00Z</cp:lastPrinted>
  <dcterms:created xsi:type="dcterms:W3CDTF">2021-11-02T11:10:00Z</dcterms:created>
  <dcterms:modified xsi:type="dcterms:W3CDTF">2021-11-03T18:53:00Z</dcterms:modified>
</cp:coreProperties>
</file>