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2FDC" w14:textId="77777777" w:rsidR="00A4044C" w:rsidRDefault="00A4044C" w:rsidP="00000B1E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2D9D76" w14:textId="77777777" w:rsidR="00000B1E" w:rsidRPr="00000B1E" w:rsidRDefault="00000B1E" w:rsidP="00000B1E">
      <w:pPr>
        <w:jc w:val="center"/>
        <w:rPr>
          <w:color w:val="000000"/>
          <w:sz w:val="22"/>
          <w:szCs w:val="22"/>
        </w:rPr>
      </w:pPr>
      <w:r w:rsidRPr="00000B1E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701CF7AF" w14:textId="77777777" w:rsidR="009C7143" w:rsidRDefault="009C7143" w:rsidP="009C7143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COMUNICATO STAMPA </w:t>
      </w:r>
    </w:p>
    <w:p w14:paraId="2256F0CF" w14:textId="77777777" w:rsidR="009C7143" w:rsidRDefault="009C7143" w:rsidP="009C7143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7C60EEF7" w14:textId="77777777" w:rsidR="009C7143" w:rsidRDefault="009C7143" w:rsidP="009C7143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IMPIANTI SPORTIVI: COMMERCIALISTI, PROROGARE I TERMINI PER LE RICHIESTE DI CONTRBUTI </w:t>
      </w:r>
    </w:p>
    <w:p w14:paraId="2DBC7BA8" w14:textId="77777777" w:rsidR="009C7143" w:rsidRDefault="009C7143" w:rsidP="009C7143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32E0B4AC" w14:textId="77777777" w:rsidR="009C7143" w:rsidRDefault="009C7143" w:rsidP="009C7143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Lettera del Consiglio nazionale alla Sottosegretaria Vezzali. De Nuccio: “Apprezzabile il decreto, ma serve più tempo per professionisti e enti interessati” </w:t>
      </w:r>
    </w:p>
    <w:p w14:paraId="717FFFC0" w14:textId="77777777" w:rsidR="009C7143" w:rsidRDefault="009C7143" w:rsidP="009C7143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6835DB6" w14:textId="77777777" w:rsidR="009C7143" w:rsidRDefault="009C7143" w:rsidP="009C7143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8AEFDCA" w14:textId="77777777" w:rsidR="009C7143" w:rsidRDefault="009C7143" w:rsidP="009C7143">
      <w:pPr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</w:rPr>
        <w:t>Roma, 3 agosto 2022 –</w:t>
      </w:r>
      <w:r>
        <w:rPr>
          <w:rFonts w:ascii="Arial" w:hAnsi="Arial" w:cs="Arial"/>
          <w:color w:val="000000"/>
        </w:rPr>
        <w:t xml:space="preserve"> Una proroga di </w:t>
      </w:r>
      <w:r>
        <w:rPr>
          <w:rFonts w:ascii="Arial" w:hAnsi="Arial" w:cs="Arial"/>
          <w:b/>
          <w:bCs/>
          <w:color w:val="000000"/>
        </w:rPr>
        <w:t>30 giorni</w:t>
      </w:r>
      <w:r>
        <w:rPr>
          <w:rFonts w:ascii="Arial" w:hAnsi="Arial" w:cs="Arial"/>
          <w:color w:val="000000"/>
        </w:rPr>
        <w:t xml:space="preserve"> - dal </w:t>
      </w:r>
      <w:r>
        <w:rPr>
          <w:rFonts w:ascii="Arial" w:hAnsi="Arial" w:cs="Arial"/>
          <w:b/>
          <w:bCs/>
          <w:color w:val="000000"/>
        </w:rPr>
        <w:t>31 agosto al 30 settembre</w:t>
      </w:r>
      <w:r>
        <w:rPr>
          <w:rFonts w:ascii="Arial" w:hAnsi="Arial" w:cs="Arial"/>
          <w:color w:val="000000"/>
        </w:rPr>
        <w:t xml:space="preserve"> - del termine per la consegna delle richieste di accesso ai contributi a fondo perduto in favore </w:t>
      </w:r>
      <w:r>
        <w:rPr>
          <w:rFonts w:ascii="Arial" w:hAnsi="Arial" w:cs="Arial"/>
          <w:b/>
          <w:bCs/>
          <w:color w:val="000000"/>
        </w:rPr>
        <w:t>dei gestori degli impianti sportivi</w:t>
      </w:r>
      <w:r>
        <w:rPr>
          <w:rFonts w:ascii="Arial" w:hAnsi="Arial" w:cs="Arial"/>
          <w:color w:val="000000"/>
        </w:rPr>
        <w:t xml:space="preserve">. È la richiesta avanzata dal Consiglio nazionale dei commercialisti in una lettera inviata alla Sottosegretaria alla presidenza del Consiglio dei ministri con delega allo sport, </w:t>
      </w:r>
      <w:r>
        <w:rPr>
          <w:rFonts w:ascii="Arial" w:hAnsi="Arial" w:cs="Arial"/>
          <w:b/>
          <w:bCs/>
          <w:color w:val="000000"/>
        </w:rPr>
        <w:t>Valentina Vezzali</w:t>
      </w:r>
      <w:r>
        <w:rPr>
          <w:rFonts w:ascii="Arial" w:hAnsi="Arial" w:cs="Arial"/>
          <w:color w:val="000000"/>
        </w:rPr>
        <w:t xml:space="preserve">. Nella missiva, firmata dal presidente </w:t>
      </w:r>
      <w:r>
        <w:rPr>
          <w:rFonts w:ascii="Arial" w:hAnsi="Arial" w:cs="Arial"/>
          <w:b/>
          <w:bCs/>
          <w:color w:val="000000"/>
        </w:rPr>
        <w:t>Elbano de Nuccio</w:t>
      </w:r>
      <w:r>
        <w:rPr>
          <w:rFonts w:ascii="Arial" w:hAnsi="Arial" w:cs="Arial"/>
          <w:color w:val="000000"/>
        </w:rPr>
        <w:t xml:space="preserve">, si spiega che la proroga è “necessaria per rendere possibile l’espletamento degli adempimenti, potendo avere a disposizione tutti i </w:t>
      </w:r>
      <w:r>
        <w:rPr>
          <w:rFonts w:ascii="Arial" w:hAnsi="Arial" w:cs="Arial"/>
          <w:b/>
          <w:bCs/>
          <w:color w:val="000000"/>
        </w:rPr>
        <w:t>chiarimenti</w:t>
      </w:r>
      <w:r>
        <w:rPr>
          <w:rFonts w:ascii="Arial" w:hAnsi="Arial" w:cs="Arial"/>
          <w:color w:val="000000"/>
        </w:rPr>
        <w:t xml:space="preserve"> necessari e potendo eseguire i compiti assegnati in serenità, consentendo agli enti e ai commercialisti coinvolti di operare nelle migliori condizioni possibili, agevolando anche il compito degli organismi sportivi e del Dipartimento per lo sport”.   </w:t>
      </w:r>
    </w:p>
    <w:p w14:paraId="3C4AECB9" w14:textId="77777777" w:rsidR="009C7143" w:rsidRDefault="009C7143" w:rsidP="009C7143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16853D8" w14:textId="77777777" w:rsidR="009C7143" w:rsidRDefault="009C7143" w:rsidP="009C7143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“Il Consiglio Nazionale dei Commercialisti - scrive de Nuccio - non può che accogliere </w:t>
      </w:r>
      <w:r>
        <w:rPr>
          <w:rFonts w:ascii="Arial" w:hAnsi="Arial" w:cs="Arial"/>
          <w:b/>
          <w:bCs/>
          <w:color w:val="000000"/>
        </w:rPr>
        <w:t xml:space="preserve">favorevolmente </w:t>
      </w:r>
      <w:r>
        <w:rPr>
          <w:rFonts w:ascii="Arial" w:hAnsi="Arial" w:cs="Arial"/>
          <w:color w:val="000000"/>
        </w:rPr>
        <w:t xml:space="preserve">il Decreto Presidenza del Consiglio dei Ministri - Dipartimento per lo Sport relativo al Contributo a fondo perduto in favore dei gestori di impianti sportivi. Si tratta di un’iniziativa che contribuisce al miglioramento degli impianti sportivi, inquadrabile nell’ambito delle politiche giovanili e di genere che anche il nostro Consiglio nazionale promuove attraverso apposite iniziative”. De Nuccio spiega però che “la tempistica prevista rischia di </w:t>
      </w:r>
      <w:r>
        <w:rPr>
          <w:rFonts w:ascii="Arial" w:hAnsi="Arial" w:cs="Arial"/>
          <w:b/>
          <w:bCs/>
          <w:color w:val="000000"/>
        </w:rPr>
        <w:t>danneggiare notevolmente</w:t>
      </w:r>
      <w:r>
        <w:rPr>
          <w:rFonts w:ascii="Arial" w:hAnsi="Arial" w:cs="Arial"/>
          <w:color w:val="000000"/>
        </w:rPr>
        <w:t xml:space="preserve"> gli enti e non dà la possibilità ai </w:t>
      </w:r>
      <w:r>
        <w:rPr>
          <w:rFonts w:ascii="Arial" w:hAnsi="Arial" w:cs="Arial"/>
          <w:b/>
          <w:bCs/>
          <w:color w:val="000000"/>
        </w:rPr>
        <w:t>professionisti coinvolti</w:t>
      </w:r>
      <w:r>
        <w:rPr>
          <w:rFonts w:ascii="Arial" w:hAnsi="Arial" w:cs="Arial"/>
          <w:color w:val="000000"/>
        </w:rPr>
        <w:t xml:space="preserve">, tra cui i commercialisti, di svolgere adeguatamente l’attività richiesta, in un periodo quale il mese di agosto in cui sia gli enti che gli studi professionali sono chiusi”. </w:t>
      </w:r>
      <w:r>
        <w:rPr>
          <w:rFonts w:ascii="Arial" w:hAnsi="Arial" w:cs="Arial"/>
          <w:iCs/>
          <w:color w:val="000000"/>
        </w:rPr>
        <w:t> </w:t>
      </w:r>
    </w:p>
    <w:p w14:paraId="3A6548C1" w14:textId="77777777" w:rsidR="009C7143" w:rsidRDefault="009C7143" w:rsidP="009C7143">
      <w:pPr>
        <w:jc w:val="both"/>
        <w:rPr>
          <w:color w:val="000000"/>
        </w:rPr>
      </w:pPr>
      <w:r>
        <w:rPr>
          <w:rFonts w:ascii="Arial" w:hAnsi="Arial" w:cs="Arial"/>
          <w:iCs/>
          <w:color w:val="000000"/>
        </w:rPr>
        <w:t> </w:t>
      </w:r>
    </w:p>
    <w:p w14:paraId="453C3EBD" w14:textId="0E00831D" w:rsidR="0071223C" w:rsidRDefault="0071223C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4B2AD20" w14:textId="15A88A4E" w:rsidR="009C7143" w:rsidRDefault="009C7143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DCE9877" w14:textId="79BC0E07" w:rsidR="009C7143" w:rsidRDefault="009C7143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E732C09" w14:textId="636D3B18" w:rsidR="009C7143" w:rsidRDefault="009C7143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810226" w14:textId="203C645E" w:rsidR="009C7143" w:rsidRDefault="009C7143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7E327AA" w14:textId="70758377" w:rsidR="009C7143" w:rsidRDefault="009C7143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7415CD8" w14:textId="5193CAF8" w:rsidR="009C7143" w:rsidRDefault="009C7143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DDE79A4" w14:textId="4AED517C" w:rsidR="009C7143" w:rsidRDefault="009C7143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D5BD1C6" w14:textId="168B5699" w:rsidR="009C7143" w:rsidRDefault="009C7143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A85F1DD" w14:textId="7F9C93A8" w:rsidR="009C7143" w:rsidRDefault="009C7143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4D99549" w14:textId="1A40D1BC" w:rsidR="009C7143" w:rsidRDefault="009C7143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3BAE653" w14:textId="7422CD80" w:rsidR="009C7143" w:rsidRDefault="009C7143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43DC6FD" w14:textId="77777777" w:rsidR="009C7143" w:rsidRPr="00000B1E" w:rsidRDefault="009C7143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5AC1BDE" w14:textId="73E0E993" w:rsidR="003D617D" w:rsidRPr="00000B1E" w:rsidRDefault="00F5014E" w:rsidP="00AE2556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000B1E">
        <w:rPr>
          <w:rFonts w:ascii="Arial" w:eastAsia="Times New Roman" w:hAnsi="Arial" w:cs="Arial"/>
          <w:sz w:val="22"/>
          <w:szCs w:val="22"/>
          <w:lang w:eastAsia="it-IT"/>
        </w:rPr>
        <w:t>---</w:t>
      </w:r>
      <w:r w:rsidR="003D617D" w:rsidRPr="00000B1E">
        <w:rPr>
          <w:rFonts w:ascii="Arial" w:eastAsia="Times New Roman" w:hAnsi="Arial" w:cs="Arial"/>
          <w:sz w:val="22"/>
          <w:szCs w:val="22"/>
          <w:lang w:eastAsia="it-IT"/>
        </w:rPr>
        <w:t>--</w:t>
      </w:r>
    </w:p>
    <w:p w14:paraId="51B092C2" w14:textId="77777777" w:rsidR="003D617D" w:rsidRPr="00000B1E" w:rsidRDefault="003D617D" w:rsidP="003D617D">
      <w:pPr>
        <w:rPr>
          <w:rFonts w:ascii="Arial" w:hAnsi="Arial" w:cs="Arial"/>
          <w:b/>
          <w:sz w:val="22"/>
          <w:szCs w:val="22"/>
        </w:rPr>
      </w:pPr>
      <w:r w:rsidRPr="00000B1E">
        <w:rPr>
          <w:rFonts w:ascii="Arial" w:hAnsi="Arial" w:cs="Arial"/>
          <w:b/>
          <w:sz w:val="22"/>
          <w:szCs w:val="22"/>
        </w:rPr>
        <w:t>Ufficio stampa Consiglio nazionale dei commercialisti</w:t>
      </w:r>
    </w:p>
    <w:p w14:paraId="7DFAF03E" w14:textId="2E2D3807" w:rsidR="003D617D" w:rsidRPr="00000B1E" w:rsidRDefault="00A00101" w:rsidP="003D617D">
      <w:pPr>
        <w:rPr>
          <w:rFonts w:ascii="Arial" w:hAnsi="Arial" w:cs="Arial"/>
          <w:sz w:val="22"/>
          <w:szCs w:val="22"/>
        </w:rPr>
      </w:pPr>
      <w:r w:rsidRPr="00000B1E">
        <w:rPr>
          <w:rFonts w:ascii="Arial" w:hAnsi="Arial" w:cs="Arial"/>
          <w:sz w:val="22"/>
          <w:szCs w:val="22"/>
        </w:rPr>
        <w:t>Mauro Parracino</w:t>
      </w:r>
    </w:p>
    <w:p w14:paraId="1EDF7D93" w14:textId="0111AAAA" w:rsidR="003D617D" w:rsidRPr="00000B1E" w:rsidRDefault="00A00101" w:rsidP="003D617D">
      <w:pPr>
        <w:rPr>
          <w:rFonts w:ascii="Arial" w:hAnsi="Arial" w:cs="Arial"/>
          <w:sz w:val="22"/>
          <w:szCs w:val="22"/>
        </w:rPr>
      </w:pPr>
      <w:r w:rsidRPr="00000B1E">
        <w:rPr>
          <w:rFonts w:ascii="Arial" w:hAnsi="Arial" w:cs="Arial"/>
          <w:sz w:val="22"/>
          <w:szCs w:val="22"/>
        </w:rPr>
        <w:t>parracino</w:t>
      </w:r>
      <w:r w:rsidR="003D617D" w:rsidRPr="00000B1E">
        <w:rPr>
          <w:rFonts w:ascii="Arial" w:hAnsi="Arial" w:cs="Arial"/>
          <w:sz w:val="22"/>
          <w:szCs w:val="22"/>
        </w:rPr>
        <w:t>@commercialisti.it</w:t>
      </w:r>
    </w:p>
    <w:p w14:paraId="088F078B" w14:textId="526F49B7" w:rsidR="00F5014E" w:rsidRPr="00000B1E" w:rsidRDefault="00F5014E" w:rsidP="003D617D">
      <w:pPr>
        <w:pStyle w:val="Firmadipostaelettronica"/>
        <w:rPr>
          <w:rFonts w:ascii="Arial" w:hAnsi="Arial" w:cs="Arial"/>
        </w:rPr>
      </w:pPr>
      <w:r w:rsidRPr="00000B1E">
        <w:rPr>
          <w:rFonts w:ascii="Arial" w:hAnsi="Arial" w:cs="Arial"/>
        </w:rPr>
        <w:t>334.3837514</w:t>
      </w:r>
    </w:p>
    <w:sectPr w:rsidR="00F5014E" w:rsidRPr="00000B1E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6A34" w14:textId="77777777" w:rsidR="00940944" w:rsidRDefault="00940944" w:rsidP="00627996">
      <w:r>
        <w:separator/>
      </w:r>
    </w:p>
  </w:endnote>
  <w:endnote w:type="continuationSeparator" w:id="0">
    <w:p w14:paraId="573707F3" w14:textId="77777777" w:rsidR="00940944" w:rsidRDefault="00940944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F4AE" w14:textId="77777777" w:rsidR="00940944" w:rsidRDefault="00940944" w:rsidP="00627996">
      <w:r>
        <w:separator/>
      </w:r>
    </w:p>
  </w:footnote>
  <w:footnote w:type="continuationSeparator" w:id="0">
    <w:p w14:paraId="5739395B" w14:textId="77777777" w:rsidR="00940944" w:rsidRDefault="00940944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E572" w14:textId="51BBA00C" w:rsidR="00627996" w:rsidRDefault="00000B1E" w:rsidP="00000B1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5F7D5DC" wp14:editId="2FD4292C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00B1E"/>
    <w:rsid w:val="00065EFA"/>
    <w:rsid w:val="000F2092"/>
    <w:rsid w:val="00103A6A"/>
    <w:rsid w:val="0012750F"/>
    <w:rsid w:val="001777C2"/>
    <w:rsid w:val="00184319"/>
    <w:rsid w:val="001B3759"/>
    <w:rsid w:val="001C217E"/>
    <w:rsid w:val="001C3CCF"/>
    <w:rsid w:val="001D0C92"/>
    <w:rsid w:val="00206248"/>
    <w:rsid w:val="00210D0F"/>
    <w:rsid w:val="00237BEE"/>
    <w:rsid w:val="002B1170"/>
    <w:rsid w:val="002B1507"/>
    <w:rsid w:val="002E31F2"/>
    <w:rsid w:val="003248FA"/>
    <w:rsid w:val="003367D1"/>
    <w:rsid w:val="00365A9B"/>
    <w:rsid w:val="003C2FC0"/>
    <w:rsid w:val="003D617D"/>
    <w:rsid w:val="003E0594"/>
    <w:rsid w:val="0042779C"/>
    <w:rsid w:val="00433438"/>
    <w:rsid w:val="004E7923"/>
    <w:rsid w:val="00595991"/>
    <w:rsid w:val="00612609"/>
    <w:rsid w:val="00627996"/>
    <w:rsid w:val="00656CC5"/>
    <w:rsid w:val="00667303"/>
    <w:rsid w:val="0071223C"/>
    <w:rsid w:val="00734687"/>
    <w:rsid w:val="00787DC5"/>
    <w:rsid w:val="008D2C7A"/>
    <w:rsid w:val="00940944"/>
    <w:rsid w:val="00986D90"/>
    <w:rsid w:val="009A3D78"/>
    <w:rsid w:val="009C7143"/>
    <w:rsid w:val="009D1104"/>
    <w:rsid w:val="009F27EC"/>
    <w:rsid w:val="00A00101"/>
    <w:rsid w:val="00A4044C"/>
    <w:rsid w:val="00AC6BB0"/>
    <w:rsid w:val="00AE2556"/>
    <w:rsid w:val="00BD4233"/>
    <w:rsid w:val="00C32042"/>
    <w:rsid w:val="00C95C0A"/>
    <w:rsid w:val="00CB75EA"/>
    <w:rsid w:val="00CD5A5F"/>
    <w:rsid w:val="00CE681E"/>
    <w:rsid w:val="00CF0355"/>
    <w:rsid w:val="00D0285A"/>
    <w:rsid w:val="00D41E98"/>
    <w:rsid w:val="00DB4B99"/>
    <w:rsid w:val="00E00239"/>
    <w:rsid w:val="00F4452F"/>
    <w:rsid w:val="00F5014E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3D617D"/>
    <w:rPr>
      <w:rFonts w:eastAsiaTheme="minorEastAsia"/>
      <w:sz w:val="22"/>
      <w:szCs w:val="22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3D617D"/>
    <w:rPr>
      <w:rFonts w:eastAsiaTheme="minorEastAsia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A0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10</cp:revision>
  <dcterms:created xsi:type="dcterms:W3CDTF">2022-05-31T13:32:00Z</dcterms:created>
  <dcterms:modified xsi:type="dcterms:W3CDTF">2022-08-22T07:25:00Z</dcterms:modified>
</cp:coreProperties>
</file>