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06F1" w14:textId="77777777" w:rsidR="003A2184" w:rsidRDefault="003A2184" w:rsidP="004E2E35">
      <w:pPr>
        <w:keepNext/>
        <w:keepLines/>
        <w:jc w:val="center"/>
        <w:outlineLvl w:val="0"/>
        <w:rPr>
          <w:rFonts w:ascii="Arial" w:eastAsia="Times New Roman" w:hAnsi="Arial" w:cs="Arial"/>
          <w:b/>
          <w:sz w:val="24"/>
          <w:szCs w:val="24"/>
          <w:lang w:eastAsia="it-IT"/>
        </w:rPr>
      </w:pPr>
      <w:bookmarkStart w:id="0" w:name="_Toc517941060"/>
    </w:p>
    <w:p w14:paraId="5F5075C0" w14:textId="79CE0E02" w:rsidR="00F4060D" w:rsidRPr="004E2E35" w:rsidRDefault="00F4060D" w:rsidP="004E2E35">
      <w:pPr>
        <w:keepNext/>
        <w:keepLines/>
        <w:jc w:val="center"/>
        <w:outlineLvl w:val="0"/>
        <w:rPr>
          <w:rFonts w:ascii="Arial" w:eastAsia="Times New Roman" w:hAnsi="Arial" w:cs="Arial"/>
          <w:b/>
          <w:sz w:val="24"/>
          <w:szCs w:val="24"/>
          <w:lang w:eastAsia="it-IT"/>
        </w:rPr>
      </w:pPr>
      <w:r w:rsidRPr="004E2E35">
        <w:rPr>
          <w:rFonts w:ascii="Arial" w:eastAsia="Times New Roman" w:hAnsi="Arial" w:cs="Arial"/>
          <w:b/>
          <w:sz w:val="24"/>
          <w:szCs w:val="24"/>
          <w:lang w:eastAsia="it-IT"/>
        </w:rPr>
        <w:t>COMUNICATO STAMPA</w:t>
      </w:r>
    </w:p>
    <w:p w14:paraId="7DAE773F" w14:textId="77777777" w:rsidR="002808AB" w:rsidRPr="004E2E35" w:rsidRDefault="002808AB" w:rsidP="004E2E35">
      <w:pPr>
        <w:keepNext/>
        <w:keepLines/>
        <w:jc w:val="center"/>
        <w:outlineLvl w:val="0"/>
        <w:rPr>
          <w:rFonts w:ascii="Arial" w:eastAsia="Times New Roman" w:hAnsi="Arial" w:cs="Arial"/>
          <w:b/>
          <w:sz w:val="24"/>
          <w:szCs w:val="24"/>
          <w:lang w:eastAsia="it-IT"/>
        </w:rPr>
      </w:pPr>
    </w:p>
    <w:bookmarkEnd w:id="0"/>
    <w:p w14:paraId="583CAECD" w14:textId="734AD743" w:rsidR="004F619D" w:rsidRDefault="002D3ED9" w:rsidP="004E2E35">
      <w:pPr>
        <w:jc w:val="both"/>
        <w:textAlignment w:val="baseline"/>
        <w:outlineLvl w:val="1"/>
        <w:rPr>
          <w:rFonts w:ascii="Arial" w:eastAsia="Times New Roman" w:hAnsi="Arial" w:cs="Arial"/>
          <w:b/>
          <w:bCs/>
          <w:sz w:val="24"/>
          <w:szCs w:val="24"/>
          <w:lang w:eastAsia="it-IT"/>
        </w:rPr>
      </w:pPr>
      <w:r>
        <w:rPr>
          <w:rFonts w:ascii="Arial" w:eastAsia="Times New Roman" w:hAnsi="Arial" w:cs="Arial"/>
          <w:b/>
          <w:bCs/>
          <w:sz w:val="24"/>
          <w:szCs w:val="24"/>
          <w:lang w:eastAsia="it-IT"/>
        </w:rPr>
        <w:t>AREA LAVORO, INCONTRO TAVOLO TECNICO INPS-COMMERCIALISTI</w:t>
      </w:r>
    </w:p>
    <w:p w14:paraId="57273344" w14:textId="713599D0" w:rsidR="004E2E35" w:rsidRDefault="002D3ED9" w:rsidP="004E2E35">
      <w:pPr>
        <w:jc w:val="both"/>
        <w:textAlignment w:val="baseline"/>
        <w:outlineLvl w:val="1"/>
        <w:rPr>
          <w:rFonts w:ascii="Arial" w:eastAsia="Times New Roman" w:hAnsi="Arial" w:cs="Arial"/>
          <w:b/>
          <w:bCs/>
          <w:sz w:val="24"/>
          <w:szCs w:val="24"/>
          <w:lang w:eastAsia="it-IT"/>
        </w:rPr>
      </w:pPr>
      <w:r w:rsidRPr="002D3ED9">
        <w:rPr>
          <w:rFonts w:ascii="Arial" w:eastAsia="Times New Roman" w:hAnsi="Arial" w:cs="Arial"/>
          <w:b/>
          <w:bCs/>
          <w:sz w:val="24"/>
          <w:szCs w:val="24"/>
          <w:lang w:eastAsia="it-IT"/>
        </w:rPr>
        <w:t>I risultati verranno divulgati nei prossimi giorni a tutti gli iscritti attraverso una informativa indirizzata agli Ordini territoriali della categoria</w:t>
      </w:r>
    </w:p>
    <w:p w14:paraId="305ABC33" w14:textId="77777777" w:rsidR="002D3ED9" w:rsidRPr="004E2E35" w:rsidRDefault="002D3ED9" w:rsidP="004E2E35">
      <w:pPr>
        <w:jc w:val="both"/>
        <w:textAlignment w:val="baseline"/>
        <w:outlineLvl w:val="1"/>
        <w:rPr>
          <w:rFonts w:ascii="Arial" w:eastAsia="Times New Roman" w:hAnsi="Arial" w:cs="Arial"/>
          <w:color w:val="919191"/>
          <w:sz w:val="24"/>
          <w:szCs w:val="24"/>
          <w:lang w:eastAsia="it-IT"/>
        </w:rPr>
      </w:pPr>
    </w:p>
    <w:p w14:paraId="596FDA04" w14:textId="4A34DCBE" w:rsidR="002D3ED9" w:rsidRDefault="004E2E35" w:rsidP="002D3ED9">
      <w:pPr>
        <w:shd w:val="clear" w:color="auto" w:fill="FFFFFF"/>
        <w:jc w:val="both"/>
        <w:textAlignment w:val="baseline"/>
        <w:rPr>
          <w:rFonts w:ascii="Arial" w:eastAsia="Times New Roman" w:hAnsi="Arial" w:cs="Arial"/>
          <w:sz w:val="24"/>
          <w:szCs w:val="24"/>
          <w:lang w:eastAsia="it-IT"/>
        </w:rPr>
      </w:pPr>
      <w:r w:rsidRPr="002D3ED9">
        <w:rPr>
          <w:rFonts w:ascii="Arial" w:eastAsia="Times New Roman" w:hAnsi="Arial" w:cs="Arial"/>
          <w:i/>
          <w:iCs/>
          <w:color w:val="333333"/>
          <w:sz w:val="24"/>
          <w:szCs w:val="24"/>
          <w:lang w:eastAsia="it-IT"/>
        </w:rPr>
        <w:t xml:space="preserve">Roma, </w:t>
      </w:r>
      <w:r w:rsidR="002D3ED9" w:rsidRPr="002D3ED9">
        <w:rPr>
          <w:rFonts w:ascii="Arial" w:eastAsia="Times New Roman" w:hAnsi="Arial" w:cs="Arial"/>
          <w:i/>
          <w:iCs/>
          <w:color w:val="333333"/>
          <w:sz w:val="24"/>
          <w:szCs w:val="24"/>
          <w:lang w:eastAsia="it-IT"/>
        </w:rPr>
        <w:t>3</w:t>
      </w:r>
      <w:r w:rsidRPr="002D3ED9">
        <w:rPr>
          <w:rFonts w:ascii="Arial" w:eastAsia="Times New Roman" w:hAnsi="Arial" w:cs="Arial"/>
          <w:i/>
          <w:iCs/>
          <w:color w:val="333333"/>
          <w:sz w:val="24"/>
          <w:szCs w:val="24"/>
          <w:lang w:eastAsia="it-IT"/>
        </w:rPr>
        <w:t xml:space="preserve"> marzo 2022</w:t>
      </w:r>
      <w:r w:rsidRPr="002D3ED9">
        <w:rPr>
          <w:rFonts w:ascii="Arial" w:eastAsia="Times New Roman" w:hAnsi="Arial" w:cs="Arial"/>
          <w:color w:val="333333"/>
          <w:sz w:val="24"/>
          <w:szCs w:val="24"/>
          <w:lang w:eastAsia="it-IT"/>
        </w:rPr>
        <w:t xml:space="preserve"> –</w:t>
      </w:r>
      <w:r w:rsidR="002D3ED9" w:rsidRPr="002D3ED9">
        <w:rPr>
          <w:rFonts w:ascii="Arial" w:eastAsia="Times New Roman" w:hAnsi="Arial" w:cs="Arial"/>
          <w:color w:val="333333"/>
          <w:sz w:val="24"/>
          <w:szCs w:val="24"/>
          <w:lang w:eastAsia="it-IT"/>
        </w:rPr>
        <w:t xml:space="preserve"> </w:t>
      </w:r>
      <w:r w:rsidR="002D3ED9" w:rsidRPr="002D3ED9">
        <w:rPr>
          <w:rFonts w:ascii="Arial" w:eastAsia="Times New Roman" w:hAnsi="Arial" w:cs="Arial"/>
          <w:sz w:val="24"/>
          <w:szCs w:val="24"/>
          <w:lang w:eastAsia="it-IT"/>
        </w:rPr>
        <w:t xml:space="preserve">In occasione del tavolo </w:t>
      </w:r>
      <w:r w:rsidR="002D3ED9" w:rsidRPr="002D3ED9">
        <w:rPr>
          <w:rFonts w:ascii="Arial" w:eastAsia="Times New Roman" w:hAnsi="Arial" w:cs="Arial"/>
          <w:b/>
          <w:bCs/>
          <w:sz w:val="24"/>
          <w:szCs w:val="24"/>
          <w:lang w:eastAsia="it-IT"/>
        </w:rPr>
        <w:t>tecnico convocato</w:t>
      </w:r>
      <w:r w:rsidR="002D3ED9" w:rsidRPr="002D3ED9">
        <w:rPr>
          <w:rFonts w:ascii="Arial" w:eastAsia="Times New Roman" w:hAnsi="Arial" w:cs="Arial"/>
          <w:sz w:val="24"/>
          <w:szCs w:val="24"/>
          <w:lang w:eastAsia="it-IT"/>
        </w:rPr>
        <w:t xml:space="preserve"> dall’INPS lo scorso </w:t>
      </w:r>
      <w:r w:rsidR="002D3ED9" w:rsidRPr="002D3ED9">
        <w:rPr>
          <w:rFonts w:ascii="Arial" w:eastAsia="Times New Roman" w:hAnsi="Arial" w:cs="Arial"/>
          <w:b/>
          <w:bCs/>
          <w:sz w:val="24"/>
          <w:szCs w:val="24"/>
          <w:lang w:eastAsia="it-IT"/>
        </w:rPr>
        <w:t>21 febbraio</w:t>
      </w:r>
      <w:r w:rsidR="002D3ED9" w:rsidRPr="002D3ED9">
        <w:rPr>
          <w:rFonts w:ascii="Arial" w:eastAsia="Times New Roman" w:hAnsi="Arial" w:cs="Arial"/>
          <w:sz w:val="24"/>
          <w:szCs w:val="24"/>
          <w:lang w:eastAsia="it-IT"/>
        </w:rPr>
        <w:t xml:space="preserve">, i rappresentanti dell'Area Lavoro della </w:t>
      </w:r>
      <w:r w:rsidR="002D3ED9" w:rsidRPr="002D3ED9">
        <w:rPr>
          <w:rFonts w:ascii="Arial" w:eastAsia="Times New Roman" w:hAnsi="Arial" w:cs="Arial"/>
          <w:b/>
          <w:bCs/>
          <w:sz w:val="24"/>
          <w:szCs w:val="24"/>
          <w:lang w:eastAsia="it-IT"/>
        </w:rPr>
        <w:t>Fondazione Nazionale dei Commercialisti</w:t>
      </w:r>
      <w:r w:rsidR="002D3ED9" w:rsidRPr="002D3ED9">
        <w:rPr>
          <w:rFonts w:ascii="Arial" w:eastAsia="Times New Roman" w:hAnsi="Arial" w:cs="Arial"/>
          <w:sz w:val="24"/>
          <w:szCs w:val="24"/>
          <w:lang w:eastAsia="it-IT"/>
        </w:rPr>
        <w:t xml:space="preserve"> hanno sottoposto alla </w:t>
      </w:r>
      <w:r w:rsidR="002D3ED9" w:rsidRPr="002D3ED9">
        <w:rPr>
          <w:rFonts w:ascii="Arial" w:eastAsia="Times New Roman" w:hAnsi="Arial" w:cs="Arial"/>
          <w:b/>
          <w:bCs/>
          <w:sz w:val="24"/>
          <w:szCs w:val="24"/>
          <w:lang w:eastAsia="it-IT"/>
        </w:rPr>
        <w:t>Direzione centrale</w:t>
      </w:r>
      <w:r w:rsidR="002D3ED9" w:rsidRPr="002D3ED9">
        <w:rPr>
          <w:rFonts w:ascii="Arial" w:eastAsia="Times New Roman" w:hAnsi="Arial" w:cs="Arial"/>
          <w:sz w:val="24"/>
          <w:szCs w:val="24"/>
          <w:lang w:eastAsia="it-IT"/>
        </w:rPr>
        <w:t xml:space="preserve"> dell’Istituto previdenziale quesiti di attualità in materia di ammortizzatori sociali, flussi </w:t>
      </w:r>
      <w:proofErr w:type="spellStart"/>
      <w:r w:rsidR="002D3ED9" w:rsidRPr="002D3ED9">
        <w:rPr>
          <w:rFonts w:ascii="Arial" w:eastAsia="Times New Roman" w:hAnsi="Arial" w:cs="Arial"/>
          <w:sz w:val="24"/>
          <w:szCs w:val="24"/>
          <w:lang w:eastAsia="it-IT"/>
        </w:rPr>
        <w:t>Uniemens</w:t>
      </w:r>
      <w:proofErr w:type="spellEnd"/>
      <w:r w:rsidR="002D3ED9" w:rsidRPr="002D3ED9">
        <w:rPr>
          <w:rFonts w:ascii="Arial" w:eastAsia="Times New Roman" w:hAnsi="Arial" w:cs="Arial"/>
          <w:sz w:val="24"/>
          <w:szCs w:val="24"/>
          <w:lang w:eastAsia="it-IT"/>
        </w:rPr>
        <w:t xml:space="preserve"> CIG, agevolazioni contributive e retribuzioni convenzionali.</w:t>
      </w:r>
      <w:r w:rsidR="002D3ED9">
        <w:rPr>
          <w:rFonts w:ascii="Arial" w:eastAsia="Times New Roman" w:hAnsi="Arial" w:cs="Arial"/>
          <w:sz w:val="24"/>
          <w:szCs w:val="24"/>
          <w:lang w:eastAsia="it-IT"/>
        </w:rPr>
        <w:t xml:space="preserve"> </w:t>
      </w:r>
      <w:r w:rsidR="002D3ED9" w:rsidRPr="002D3ED9">
        <w:rPr>
          <w:rFonts w:ascii="Arial" w:eastAsia="Times New Roman" w:hAnsi="Arial" w:cs="Arial"/>
          <w:sz w:val="24"/>
          <w:szCs w:val="24"/>
          <w:lang w:eastAsia="it-IT"/>
        </w:rPr>
        <w:t xml:space="preserve">I lavori hanno condotto ad </w:t>
      </w:r>
      <w:r w:rsidR="002D3ED9" w:rsidRPr="002D3ED9">
        <w:rPr>
          <w:rFonts w:ascii="Arial" w:eastAsia="Times New Roman" w:hAnsi="Arial" w:cs="Arial"/>
          <w:b/>
          <w:bCs/>
          <w:sz w:val="24"/>
          <w:szCs w:val="24"/>
          <w:lang w:eastAsia="it-IT"/>
        </w:rPr>
        <w:t>esiti gratificanti</w:t>
      </w:r>
      <w:r w:rsidR="002D3ED9" w:rsidRPr="002D3ED9">
        <w:rPr>
          <w:rFonts w:ascii="Arial" w:eastAsia="Times New Roman" w:hAnsi="Arial" w:cs="Arial"/>
          <w:sz w:val="24"/>
          <w:szCs w:val="24"/>
          <w:lang w:eastAsia="it-IT"/>
        </w:rPr>
        <w:t xml:space="preserve"> in ordine alle opzioni interpretative proposte dal gruppo di lavoro e successivamente condivise con la Direzione Centrale.</w:t>
      </w:r>
    </w:p>
    <w:p w14:paraId="346C3448" w14:textId="77777777" w:rsidR="002D3ED9" w:rsidRPr="002D3ED9" w:rsidRDefault="002D3ED9" w:rsidP="002D3ED9">
      <w:pPr>
        <w:jc w:val="both"/>
        <w:rPr>
          <w:rFonts w:ascii="Arial" w:eastAsia="Times New Roman" w:hAnsi="Arial" w:cs="Arial"/>
          <w:sz w:val="24"/>
          <w:szCs w:val="24"/>
          <w:lang w:eastAsia="it-IT"/>
        </w:rPr>
      </w:pPr>
    </w:p>
    <w:p w14:paraId="330BB5C7" w14:textId="690536C5" w:rsidR="002D3ED9" w:rsidRDefault="002D3ED9" w:rsidP="002D3ED9">
      <w:pPr>
        <w:jc w:val="both"/>
        <w:rPr>
          <w:rFonts w:ascii="Arial" w:eastAsia="Times New Roman" w:hAnsi="Arial" w:cs="Arial"/>
          <w:sz w:val="24"/>
          <w:szCs w:val="24"/>
          <w:lang w:eastAsia="it-IT"/>
        </w:rPr>
      </w:pPr>
      <w:r w:rsidRPr="002D3ED9">
        <w:rPr>
          <w:rFonts w:ascii="Arial" w:eastAsia="Times New Roman" w:hAnsi="Arial" w:cs="Arial"/>
          <w:sz w:val="24"/>
          <w:szCs w:val="24"/>
          <w:lang w:eastAsia="it-IT"/>
        </w:rPr>
        <w:t xml:space="preserve">In aggiunta alle questioni di carattere interpretativo, il Dipartimento Lavoro FNC ha sollecitato l’INPS alla implementazione di alcune importanti utilità del portale telematico, atte a semplificare la gestione della posizione contributiva dei clienti assistiti. Nello specifico, alla luce delle sperimentazioni dell’applicativo svolte in cooperazione con il CNDCEC, si è sollecitato l’Istituto previdenziale alla </w:t>
      </w:r>
      <w:r w:rsidRPr="002D3ED9">
        <w:rPr>
          <w:rFonts w:ascii="Arial" w:eastAsia="Times New Roman" w:hAnsi="Arial" w:cs="Arial"/>
          <w:b/>
          <w:bCs/>
          <w:sz w:val="24"/>
          <w:szCs w:val="24"/>
          <w:lang w:eastAsia="it-IT"/>
        </w:rPr>
        <w:t>implementazione dell’applicativo VERA</w:t>
      </w:r>
      <w:r w:rsidRPr="002D3ED9">
        <w:rPr>
          <w:rFonts w:ascii="Arial" w:eastAsia="Times New Roman" w:hAnsi="Arial" w:cs="Arial"/>
          <w:sz w:val="24"/>
          <w:szCs w:val="24"/>
          <w:lang w:eastAsia="it-IT"/>
        </w:rPr>
        <w:t xml:space="preserve">, attualmente rilasciato nella sola versione INTRANET, anche per le utilità di verifica preventiva della regolarità contributiva (DURC virtuale). Inoltre, si è ottenuta apertura dall’Istituto in ordine alla possibilità di implementare il </w:t>
      </w:r>
      <w:r w:rsidRPr="002D3ED9">
        <w:rPr>
          <w:rFonts w:ascii="Arial" w:eastAsia="Times New Roman" w:hAnsi="Arial" w:cs="Arial"/>
          <w:b/>
          <w:bCs/>
          <w:sz w:val="24"/>
          <w:szCs w:val="24"/>
          <w:lang w:eastAsia="it-IT"/>
        </w:rPr>
        <w:t>sistema di deleghe al professionista</w:t>
      </w:r>
      <w:r w:rsidRPr="002D3ED9">
        <w:rPr>
          <w:rFonts w:ascii="Arial" w:eastAsia="Times New Roman" w:hAnsi="Arial" w:cs="Arial"/>
          <w:sz w:val="24"/>
          <w:szCs w:val="24"/>
          <w:lang w:eastAsia="it-IT"/>
        </w:rPr>
        <w:t xml:space="preserve"> attraverso la creazione di una delega unica “cumulativa” per tutte le gestioni contributive aziendali per gli adempimenti previdenziali.</w:t>
      </w:r>
    </w:p>
    <w:p w14:paraId="48EA3AA0" w14:textId="77777777" w:rsidR="002D3ED9" w:rsidRPr="002D3ED9" w:rsidRDefault="002D3ED9" w:rsidP="002D3ED9">
      <w:pPr>
        <w:jc w:val="both"/>
        <w:rPr>
          <w:rFonts w:ascii="Arial" w:eastAsia="Times New Roman" w:hAnsi="Arial" w:cs="Arial"/>
          <w:sz w:val="24"/>
          <w:szCs w:val="24"/>
          <w:lang w:eastAsia="it-IT"/>
        </w:rPr>
      </w:pPr>
    </w:p>
    <w:p w14:paraId="63496377" w14:textId="5CD7D853" w:rsidR="002D3ED9" w:rsidRDefault="002D3ED9" w:rsidP="002D3ED9">
      <w:pPr>
        <w:jc w:val="both"/>
        <w:rPr>
          <w:rFonts w:ascii="Arial" w:eastAsia="Times New Roman" w:hAnsi="Arial" w:cs="Arial"/>
          <w:sz w:val="24"/>
          <w:szCs w:val="24"/>
          <w:lang w:eastAsia="it-IT"/>
        </w:rPr>
      </w:pPr>
      <w:r w:rsidRPr="002D3ED9">
        <w:rPr>
          <w:rFonts w:ascii="Arial" w:eastAsia="Times New Roman" w:hAnsi="Arial" w:cs="Arial"/>
          <w:sz w:val="24"/>
          <w:szCs w:val="24"/>
          <w:lang w:eastAsia="it-IT"/>
        </w:rPr>
        <w:t xml:space="preserve">Rispetto alle problematiche di carattere operativo incontrate di recente con la </w:t>
      </w:r>
      <w:r w:rsidRPr="002D3ED9">
        <w:rPr>
          <w:rFonts w:ascii="Arial" w:eastAsia="Times New Roman" w:hAnsi="Arial" w:cs="Arial"/>
          <w:b/>
          <w:bCs/>
          <w:sz w:val="24"/>
          <w:szCs w:val="24"/>
          <w:lang w:eastAsia="it-IT"/>
        </w:rPr>
        <w:t>compilazione dei flussi UNIEMENS CIG</w:t>
      </w:r>
      <w:r w:rsidRPr="002D3ED9">
        <w:rPr>
          <w:rFonts w:ascii="Arial" w:eastAsia="Times New Roman" w:hAnsi="Arial" w:cs="Arial"/>
          <w:sz w:val="24"/>
          <w:szCs w:val="24"/>
          <w:lang w:eastAsia="it-IT"/>
        </w:rPr>
        <w:t>, l’INPS si è impegnato alla diffusione di istruzioni di chiarimento alle sedi territoriali finalizzate a velocizzarne la lavorazione.</w:t>
      </w:r>
    </w:p>
    <w:p w14:paraId="5F92DDF0" w14:textId="77777777" w:rsidR="002D3ED9" w:rsidRPr="002D3ED9" w:rsidRDefault="002D3ED9" w:rsidP="002D3ED9">
      <w:pPr>
        <w:jc w:val="both"/>
        <w:rPr>
          <w:rFonts w:ascii="Arial" w:eastAsia="Times New Roman" w:hAnsi="Arial" w:cs="Arial"/>
          <w:sz w:val="24"/>
          <w:szCs w:val="24"/>
          <w:lang w:eastAsia="it-IT"/>
        </w:rPr>
      </w:pPr>
    </w:p>
    <w:p w14:paraId="1179B3B6" w14:textId="20592EB6" w:rsidR="002D3ED9" w:rsidRDefault="002D3ED9" w:rsidP="002D3ED9">
      <w:pPr>
        <w:jc w:val="both"/>
        <w:rPr>
          <w:rFonts w:ascii="Arial" w:eastAsia="Times New Roman" w:hAnsi="Arial" w:cs="Arial"/>
          <w:sz w:val="24"/>
          <w:szCs w:val="24"/>
          <w:lang w:eastAsia="it-IT"/>
        </w:rPr>
      </w:pPr>
      <w:r w:rsidRPr="002D3ED9">
        <w:rPr>
          <w:rFonts w:ascii="Arial" w:eastAsia="Times New Roman" w:hAnsi="Arial" w:cs="Arial"/>
          <w:sz w:val="24"/>
          <w:szCs w:val="24"/>
          <w:lang w:eastAsia="it-IT"/>
        </w:rPr>
        <w:t xml:space="preserve">Il Dipartimento Lavoro FNC, inoltre, ha ottenuto un impegno ad una migliore </w:t>
      </w:r>
      <w:r w:rsidRPr="002D3ED9">
        <w:rPr>
          <w:rFonts w:ascii="Arial" w:eastAsia="Times New Roman" w:hAnsi="Arial" w:cs="Arial"/>
          <w:b/>
          <w:bCs/>
          <w:sz w:val="24"/>
          <w:szCs w:val="24"/>
          <w:lang w:eastAsia="it-IT"/>
        </w:rPr>
        <w:t>cooperazione tra gli uffici territoriali e gli intermediari abilitati</w:t>
      </w:r>
      <w:r w:rsidRPr="002D3ED9">
        <w:rPr>
          <w:rFonts w:ascii="Arial" w:eastAsia="Times New Roman" w:hAnsi="Arial" w:cs="Arial"/>
          <w:sz w:val="24"/>
          <w:szCs w:val="24"/>
          <w:lang w:eastAsia="it-IT"/>
        </w:rPr>
        <w:t xml:space="preserve"> sia per quanto concerne l’istruttoria delle istanze di rateazione del debito in fase amministrativa, per prevenirne il rigetto attraverso la preliminare richiesta di integrazione documentale, sia per le richieste di cassa integrazione “EONE” in fase di controllo del limite massimo di ore integrabili.</w:t>
      </w:r>
    </w:p>
    <w:p w14:paraId="1861AC86" w14:textId="77777777" w:rsidR="002D3ED9" w:rsidRPr="002D3ED9" w:rsidRDefault="002D3ED9" w:rsidP="002D3ED9">
      <w:pPr>
        <w:jc w:val="both"/>
        <w:rPr>
          <w:rFonts w:ascii="Arial" w:eastAsia="Times New Roman" w:hAnsi="Arial" w:cs="Arial"/>
          <w:sz w:val="24"/>
          <w:szCs w:val="24"/>
          <w:lang w:eastAsia="it-IT"/>
        </w:rPr>
      </w:pPr>
    </w:p>
    <w:p w14:paraId="04EFFAAD" w14:textId="77777777" w:rsidR="002D3ED9" w:rsidRPr="002D3ED9" w:rsidRDefault="002D3ED9" w:rsidP="002D3ED9">
      <w:pPr>
        <w:jc w:val="both"/>
        <w:rPr>
          <w:rFonts w:ascii="Arial" w:eastAsia="Times New Roman" w:hAnsi="Arial" w:cs="Arial"/>
          <w:sz w:val="24"/>
          <w:szCs w:val="24"/>
          <w:lang w:eastAsia="it-IT"/>
        </w:rPr>
      </w:pPr>
      <w:r w:rsidRPr="002D3ED9">
        <w:rPr>
          <w:rFonts w:ascii="Arial" w:eastAsia="Times New Roman" w:hAnsi="Arial" w:cs="Arial"/>
          <w:sz w:val="24"/>
          <w:szCs w:val="24"/>
          <w:lang w:eastAsia="it-IT"/>
        </w:rPr>
        <w:t xml:space="preserve">I </w:t>
      </w:r>
      <w:r w:rsidRPr="002D3ED9">
        <w:rPr>
          <w:rFonts w:ascii="Arial" w:eastAsia="Times New Roman" w:hAnsi="Arial" w:cs="Arial"/>
          <w:b/>
          <w:bCs/>
          <w:sz w:val="24"/>
          <w:szCs w:val="24"/>
          <w:lang w:eastAsia="it-IT"/>
        </w:rPr>
        <w:t>risultati verranno divulgati</w:t>
      </w:r>
      <w:r w:rsidRPr="002D3ED9">
        <w:rPr>
          <w:rFonts w:ascii="Arial" w:eastAsia="Times New Roman" w:hAnsi="Arial" w:cs="Arial"/>
          <w:sz w:val="24"/>
          <w:szCs w:val="24"/>
          <w:lang w:eastAsia="it-IT"/>
        </w:rPr>
        <w:t xml:space="preserve"> nei prossimi giorni a tutti gli iscritti attraverso una </w:t>
      </w:r>
      <w:r w:rsidRPr="002D3ED9">
        <w:rPr>
          <w:rFonts w:ascii="Arial" w:eastAsia="Times New Roman" w:hAnsi="Arial" w:cs="Arial"/>
          <w:b/>
          <w:bCs/>
          <w:sz w:val="24"/>
          <w:szCs w:val="24"/>
          <w:lang w:eastAsia="it-IT"/>
        </w:rPr>
        <w:t>informativa indirizzata agli Ordini</w:t>
      </w:r>
      <w:r w:rsidRPr="002D3ED9">
        <w:rPr>
          <w:rFonts w:ascii="Arial" w:eastAsia="Times New Roman" w:hAnsi="Arial" w:cs="Arial"/>
          <w:sz w:val="24"/>
          <w:szCs w:val="24"/>
          <w:lang w:eastAsia="it-IT"/>
        </w:rPr>
        <w:t xml:space="preserve"> territoriali.</w:t>
      </w:r>
    </w:p>
    <w:p w14:paraId="33B2B3AC" w14:textId="77777777" w:rsidR="00520E1B" w:rsidRPr="004E2E35" w:rsidRDefault="00520E1B" w:rsidP="002D3ED9">
      <w:pPr>
        <w:shd w:val="clear" w:color="auto" w:fill="FFFFFF"/>
        <w:jc w:val="both"/>
        <w:textAlignment w:val="baseline"/>
        <w:rPr>
          <w:rFonts w:ascii="Arial" w:hAnsi="Arial" w:cs="Arial"/>
        </w:rPr>
      </w:pPr>
    </w:p>
    <w:sectPr w:rsidR="00520E1B" w:rsidRPr="004E2E3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3207" w14:textId="77777777" w:rsidR="00720879" w:rsidRDefault="00720879" w:rsidP="0078332C">
      <w:r>
        <w:separator/>
      </w:r>
    </w:p>
  </w:endnote>
  <w:endnote w:type="continuationSeparator" w:id="0">
    <w:p w14:paraId="41B49199" w14:textId="77777777" w:rsidR="00720879" w:rsidRDefault="00720879"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94D7" w14:textId="77777777" w:rsidR="00720879" w:rsidRDefault="00720879" w:rsidP="0078332C">
      <w:r>
        <w:separator/>
      </w:r>
    </w:p>
  </w:footnote>
  <w:footnote w:type="continuationSeparator" w:id="0">
    <w:p w14:paraId="0085FB3F" w14:textId="77777777" w:rsidR="00720879" w:rsidRDefault="00720879"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77777777"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0CB63AF4" wp14:editId="460061CE">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90CE4"/>
    <w:rsid w:val="0009108B"/>
    <w:rsid w:val="00093834"/>
    <w:rsid w:val="000971A3"/>
    <w:rsid w:val="000A5B24"/>
    <w:rsid w:val="000B3EFF"/>
    <w:rsid w:val="000C0552"/>
    <w:rsid w:val="000C19B1"/>
    <w:rsid w:val="000D01B1"/>
    <w:rsid w:val="000D7385"/>
    <w:rsid w:val="000D7847"/>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C67E1"/>
    <w:rsid w:val="001C6BDD"/>
    <w:rsid w:val="001C7913"/>
    <w:rsid w:val="001C7A99"/>
    <w:rsid w:val="001C7E5F"/>
    <w:rsid w:val="001D456F"/>
    <w:rsid w:val="001E7260"/>
    <w:rsid w:val="001F19BC"/>
    <w:rsid w:val="00202900"/>
    <w:rsid w:val="002062BE"/>
    <w:rsid w:val="00215734"/>
    <w:rsid w:val="0021644F"/>
    <w:rsid w:val="00216654"/>
    <w:rsid w:val="002204CC"/>
    <w:rsid w:val="00221234"/>
    <w:rsid w:val="0022378E"/>
    <w:rsid w:val="0022580D"/>
    <w:rsid w:val="0024011F"/>
    <w:rsid w:val="002438B0"/>
    <w:rsid w:val="00243BD7"/>
    <w:rsid w:val="00257F20"/>
    <w:rsid w:val="00272605"/>
    <w:rsid w:val="002808AB"/>
    <w:rsid w:val="00281202"/>
    <w:rsid w:val="0028246D"/>
    <w:rsid w:val="00286C68"/>
    <w:rsid w:val="00294D14"/>
    <w:rsid w:val="002973C7"/>
    <w:rsid w:val="002A1399"/>
    <w:rsid w:val="002A3814"/>
    <w:rsid w:val="002A59A1"/>
    <w:rsid w:val="002A70B5"/>
    <w:rsid w:val="002A76BF"/>
    <w:rsid w:val="002A7C92"/>
    <w:rsid w:val="002A7FD0"/>
    <w:rsid w:val="002B0732"/>
    <w:rsid w:val="002B4C29"/>
    <w:rsid w:val="002C27DE"/>
    <w:rsid w:val="002C7311"/>
    <w:rsid w:val="002D2034"/>
    <w:rsid w:val="002D3ED9"/>
    <w:rsid w:val="002F3E9E"/>
    <w:rsid w:val="002F4704"/>
    <w:rsid w:val="002F6036"/>
    <w:rsid w:val="00303A76"/>
    <w:rsid w:val="0030574C"/>
    <w:rsid w:val="00312A48"/>
    <w:rsid w:val="00313354"/>
    <w:rsid w:val="00313737"/>
    <w:rsid w:val="00320A8F"/>
    <w:rsid w:val="0033082E"/>
    <w:rsid w:val="00332874"/>
    <w:rsid w:val="00333957"/>
    <w:rsid w:val="00353EE3"/>
    <w:rsid w:val="0036445C"/>
    <w:rsid w:val="00365C91"/>
    <w:rsid w:val="00366188"/>
    <w:rsid w:val="003767AC"/>
    <w:rsid w:val="003808D1"/>
    <w:rsid w:val="00384551"/>
    <w:rsid w:val="00392245"/>
    <w:rsid w:val="00397281"/>
    <w:rsid w:val="003A03BB"/>
    <w:rsid w:val="003A2184"/>
    <w:rsid w:val="003B000F"/>
    <w:rsid w:val="003B24D0"/>
    <w:rsid w:val="003B7329"/>
    <w:rsid w:val="003C1AD8"/>
    <w:rsid w:val="003C53E7"/>
    <w:rsid w:val="003D1DEE"/>
    <w:rsid w:val="003D59CF"/>
    <w:rsid w:val="003E0F52"/>
    <w:rsid w:val="003E1A7E"/>
    <w:rsid w:val="003E753F"/>
    <w:rsid w:val="00400CE9"/>
    <w:rsid w:val="00422B71"/>
    <w:rsid w:val="004251EF"/>
    <w:rsid w:val="00443042"/>
    <w:rsid w:val="0047270A"/>
    <w:rsid w:val="00472F6D"/>
    <w:rsid w:val="00476C15"/>
    <w:rsid w:val="00485F00"/>
    <w:rsid w:val="004875FA"/>
    <w:rsid w:val="00493DC9"/>
    <w:rsid w:val="004964DA"/>
    <w:rsid w:val="004A44B8"/>
    <w:rsid w:val="004A6888"/>
    <w:rsid w:val="004B2695"/>
    <w:rsid w:val="004D5822"/>
    <w:rsid w:val="004E2E35"/>
    <w:rsid w:val="004F1170"/>
    <w:rsid w:val="004F4736"/>
    <w:rsid w:val="004F56A8"/>
    <w:rsid w:val="004F619D"/>
    <w:rsid w:val="004F7362"/>
    <w:rsid w:val="00500E13"/>
    <w:rsid w:val="00505AE2"/>
    <w:rsid w:val="00511C1B"/>
    <w:rsid w:val="005122BE"/>
    <w:rsid w:val="00513967"/>
    <w:rsid w:val="00520E1B"/>
    <w:rsid w:val="00522FFA"/>
    <w:rsid w:val="00531523"/>
    <w:rsid w:val="00534AD7"/>
    <w:rsid w:val="00536016"/>
    <w:rsid w:val="00542311"/>
    <w:rsid w:val="00543860"/>
    <w:rsid w:val="00544970"/>
    <w:rsid w:val="005510DC"/>
    <w:rsid w:val="00555885"/>
    <w:rsid w:val="00555D9E"/>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D1AAA"/>
    <w:rsid w:val="005D2CEA"/>
    <w:rsid w:val="005D2D5F"/>
    <w:rsid w:val="005D35A5"/>
    <w:rsid w:val="005D3873"/>
    <w:rsid w:val="005D455A"/>
    <w:rsid w:val="005D6006"/>
    <w:rsid w:val="005E42F5"/>
    <w:rsid w:val="005E4D40"/>
    <w:rsid w:val="005F2F00"/>
    <w:rsid w:val="005F5B57"/>
    <w:rsid w:val="005F684F"/>
    <w:rsid w:val="00616CB9"/>
    <w:rsid w:val="00616CEE"/>
    <w:rsid w:val="006273CC"/>
    <w:rsid w:val="00637B93"/>
    <w:rsid w:val="00640434"/>
    <w:rsid w:val="00641C3C"/>
    <w:rsid w:val="00651FFD"/>
    <w:rsid w:val="00656C55"/>
    <w:rsid w:val="0066338C"/>
    <w:rsid w:val="00667B8F"/>
    <w:rsid w:val="00677A10"/>
    <w:rsid w:val="00684F9D"/>
    <w:rsid w:val="006A0D3B"/>
    <w:rsid w:val="006A4451"/>
    <w:rsid w:val="006C3945"/>
    <w:rsid w:val="006C6818"/>
    <w:rsid w:val="006C7063"/>
    <w:rsid w:val="006E43CD"/>
    <w:rsid w:val="006F4DC7"/>
    <w:rsid w:val="00715B5C"/>
    <w:rsid w:val="00717DC7"/>
    <w:rsid w:val="00720879"/>
    <w:rsid w:val="00726188"/>
    <w:rsid w:val="007262E1"/>
    <w:rsid w:val="00736E95"/>
    <w:rsid w:val="007415B1"/>
    <w:rsid w:val="007423B1"/>
    <w:rsid w:val="007513BE"/>
    <w:rsid w:val="007551B7"/>
    <w:rsid w:val="0075696B"/>
    <w:rsid w:val="00764D9D"/>
    <w:rsid w:val="00781005"/>
    <w:rsid w:val="007816BA"/>
    <w:rsid w:val="00782159"/>
    <w:rsid w:val="0078332C"/>
    <w:rsid w:val="007835B6"/>
    <w:rsid w:val="007C14B1"/>
    <w:rsid w:val="007C3A93"/>
    <w:rsid w:val="007C5CCD"/>
    <w:rsid w:val="007D4196"/>
    <w:rsid w:val="007E44E2"/>
    <w:rsid w:val="00800C81"/>
    <w:rsid w:val="0080283B"/>
    <w:rsid w:val="0080797B"/>
    <w:rsid w:val="0081381B"/>
    <w:rsid w:val="00813FF6"/>
    <w:rsid w:val="00831294"/>
    <w:rsid w:val="00832BE3"/>
    <w:rsid w:val="00851572"/>
    <w:rsid w:val="00855840"/>
    <w:rsid w:val="008600AC"/>
    <w:rsid w:val="00863104"/>
    <w:rsid w:val="0087487D"/>
    <w:rsid w:val="00886628"/>
    <w:rsid w:val="00892238"/>
    <w:rsid w:val="00892C1F"/>
    <w:rsid w:val="00893AB6"/>
    <w:rsid w:val="00894964"/>
    <w:rsid w:val="00897D6B"/>
    <w:rsid w:val="008B3BB7"/>
    <w:rsid w:val="008C5ED3"/>
    <w:rsid w:val="008D5C4B"/>
    <w:rsid w:val="008E141E"/>
    <w:rsid w:val="00900B88"/>
    <w:rsid w:val="0090438E"/>
    <w:rsid w:val="00907687"/>
    <w:rsid w:val="00920E08"/>
    <w:rsid w:val="0093430A"/>
    <w:rsid w:val="00934F3D"/>
    <w:rsid w:val="00935333"/>
    <w:rsid w:val="009477ED"/>
    <w:rsid w:val="009618F5"/>
    <w:rsid w:val="0097646E"/>
    <w:rsid w:val="00980E02"/>
    <w:rsid w:val="009813D9"/>
    <w:rsid w:val="00986756"/>
    <w:rsid w:val="00987ED2"/>
    <w:rsid w:val="00993E86"/>
    <w:rsid w:val="009965B6"/>
    <w:rsid w:val="009A1934"/>
    <w:rsid w:val="009A33C1"/>
    <w:rsid w:val="009C468C"/>
    <w:rsid w:val="009D0B50"/>
    <w:rsid w:val="009D1F36"/>
    <w:rsid w:val="009D5B30"/>
    <w:rsid w:val="009E0C7E"/>
    <w:rsid w:val="009F0C91"/>
    <w:rsid w:val="009F4399"/>
    <w:rsid w:val="00A057F7"/>
    <w:rsid w:val="00A07FB9"/>
    <w:rsid w:val="00A12594"/>
    <w:rsid w:val="00A250F1"/>
    <w:rsid w:val="00A27E42"/>
    <w:rsid w:val="00A34135"/>
    <w:rsid w:val="00A41F47"/>
    <w:rsid w:val="00A428F4"/>
    <w:rsid w:val="00A46131"/>
    <w:rsid w:val="00A47BEF"/>
    <w:rsid w:val="00A52294"/>
    <w:rsid w:val="00A6097D"/>
    <w:rsid w:val="00A6546B"/>
    <w:rsid w:val="00A67A90"/>
    <w:rsid w:val="00A81EED"/>
    <w:rsid w:val="00A837E6"/>
    <w:rsid w:val="00A9017A"/>
    <w:rsid w:val="00A945B6"/>
    <w:rsid w:val="00A95EE2"/>
    <w:rsid w:val="00AA004A"/>
    <w:rsid w:val="00AA33E3"/>
    <w:rsid w:val="00AA59C8"/>
    <w:rsid w:val="00AA66A8"/>
    <w:rsid w:val="00AA7145"/>
    <w:rsid w:val="00AB02A8"/>
    <w:rsid w:val="00AB092F"/>
    <w:rsid w:val="00AB4CC5"/>
    <w:rsid w:val="00AC131C"/>
    <w:rsid w:val="00AC2BD9"/>
    <w:rsid w:val="00AD5F80"/>
    <w:rsid w:val="00AE3DBA"/>
    <w:rsid w:val="00AF747D"/>
    <w:rsid w:val="00B01322"/>
    <w:rsid w:val="00B14747"/>
    <w:rsid w:val="00B15621"/>
    <w:rsid w:val="00B34200"/>
    <w:rsid w:val="00B42691"/>
    <w:rsid w:val="00B74510"/>
    <w:rsid w:val="00B84EF5"/>
    <w:rsid w:val="00B90683"/>
    <w:rsid w:val="00B926C3"/>
    <w:rsid w:val="00BA04F4"/>
    <w:rsid w:val="00BA499D"/>
    <w:rsid w:val="00BB02DF"/>
    <w:rsid w:val="00BB2E5B"/>
    <w:rsid w:val="00BB7EE6"/>
    <w:rsid w:val="00BC5E35"/>
    <w:rsid w:val="00BD0510"/>
    <w:rsid w:val="00BD2206"/>
    <w:rsid w:val="00BD2E0D"/>
    <w:rsid w:val="00BD6259"/>
    <w:rsid w:val="00BF096F"/>
    <w:rsid w:val="00BF37E8"/>
    <w:rsid w:val="00BF3A80"/>
    <w:rsid w:val="00C302BD"/>
    <w:rsid w:val="00C30E85"/>
    <w:rsid w:val="00C33494"/>
    <w:rsid w:val="00C342D6"/>
    <w:rsid w:val="00C418FB"/>
    <w:rsid w:val="00C51F27"/>
    <w:rsid w:val="00C524D7"/>
    <w:rsid w:val="00C81BB1"/>
    <w:rsid w:val="00C92F98"/>
    <w:rsid w:val="00C93548"/>
    <w:rsid w:val="00CA4152"/>
    <w:rsid w:val="00CB14A8"/>
    <w:rsid w:val="00CC0801"/>
    <w:rsid w:val="00CE403B"/>
    <w:rsid w:val="00CF22E4"/>
    <w:rsid w:val="00CF6388"/>
    <w:rsid w:val="00CF7BCA"/>
    <w:rsid w:val="00D027DD"/>
    <w:rsid w:val="00D02F53"/>
    <w:rsid w:val="00D04ABF"/>
    <w:rsid w:val="00D078C6"/>
    <w:rsid w:val="00D07944"/>
    <w:rsid w:val="00D10BF2"/>
    <w:rsid w:val="00D12802"/>
    <w:rsid w:val="00D21FB3"/>
    <w:rsid w:val="00D27080"/>
    <w:rsid w:val="00D37415"/>
    <w:rsid w:val="00D528E6"/>
    <w:rsid w:val="00D569A1"/>
    <w:rsid w:val="00D65875"/>
    <w:rsid w:val="00D75105"/>
    <w:rsid w:val="00D92E6B"/>
    <w:rsid w:val="00DA27BF"/>
    <w:rsid w:val="00DA7914"/>
    <w:rsid w:val="00DB6F21"/>
    <w:rsid w:val="00DC2C88"/>
    <w:rsid w:val="00DC2C9E"/>
    <w:rsid w:val="00DD07C2"/>
    <w:rsid w:val="00DD43CD"/>
    <w:rsid w:val="00DD6F05"/>
    <w:rsid w:val="00DE78C6"/>
    <w:rsid w:val="00DF3633"/>
    <w:rsid w:val="00E0710C"/>
    <w:rsid w:val="00E1355A"/>
    <w:rsid w:val="00E22AF3"/>
    <w:rsid w:val="00E27BC3"/>
    <w:rsid w:val="00E30769"/>
    <w:rsid w:val="00E33070"/>
    <w:rsid w:val="00E3336E"/>
    <w:rsid w:val="00E3435A"/>
    <w:rsid w:val="00E42ED7"/>
    <w:rsid w:val="00E4401F"/>
    <w:rsid w:val="00E45552"/>
    <w:rsid w:val="00E6797B"/>
    <w:rsid w:val="00E67E9C"/>
    <w:rsid w:val="00E701F3"/>
    <w:rsid w:val="00E855E0"/>
    <w:rsid w:val="00E9545A"/>
    <w:rsid w:val="00EA25EF"/>
    <w:rsid w:val="00EA5CE8"/>
    <w:rsid w:val="00EB7E70"/>
    <w:rsid w:val="00ED08A8"/>
    <w:rsid w:val="00ED2970"/>
    <w:rsid w:val="00ED2BA2"/>
    <w:rsid w:val="00EE3C69"/>
    <w:rsid w:val="00EE51A4"/>
    <w:rsid w:val="00EF49EF"/>
    <w:rsid w:val="00EF561D"/>
    <w:rsid w:val="00EF57D4"/>
    <w:rsid w:val="00EF7D25"/>
    <w:rsid w:val="00F00503"/>
    <w:rsid w:val="00F079D1"/>
    <w:rsid w:val="00F4060D"/>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D439859C-26D0-4EF1-98AD-B2E0B43F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semiHidden/>
    <w:unhideWhenUsed/>
    <w:qFormat/>
    <w:rsid w:val="004E2E3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character" w:customStyle="1" w:styleId="Titolo3Carattere">
    <w:name w:val="Titolo 3 Carattere"/>
    <w:basedOn w:val="Carpredefinitoparagrafo"/>
    <w:link w:val="Titolo3"/>
    <w:uiPriority w:val="9"/>
    <w:semiHidden/>
    <w:rsid w:val="004E2E3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11558035">
      <w:bodyDiv w:val="1"/>
      <w:marLeft w:val="0"/>
      <w:marRight w:val="0"/>
      <w:marTop w:val="0"/>
      <w:marBottom w:val="0"/>
      <w:divBdr>
        <w:top w:val="none" w:sz="0" w:space="0" w:color="auto"/>
        <w:left w:val="none" w:sz="0" w:space="0" w:color="auto"/>
        <w:bottom w:val="none" w:sz="0" w:space="0" w:color="auto"/>
        <w:right w:val="none" w:sz="0" w:space="0" w:color="auto"/>
      </w:divBdr>
      <w:divsChild>
        <w:div w:id="427120452">
          <w:marLeft w:val="0"/>
          <w:marRight w:val="0"/>
          <w:marTop w:val="0"/>
          <w:marBottom w:val="0"/>
          <w:divBdr>
            <w:top w:val="none" w:sz="0" w:space="0" w:color="auto"/>
            <w:left w:val="none" w:sz="0" w:space="0" w:color="auto"/>
            <w:bottom w:val="none" w:sz="0" w:space="0" w:color="auto"/>
            <w:right w:val="none" w:sz="0" w:space="0" w:color="auto"/>
          </w:divBdr>
        </w:div>
        <w:div w:id="161966866">
          <w:marLeft w:val="0"/>
          <w:marRight w:val="0"/>
          <w:marTop w:val="0"/>
          <w:marBottom w:val="0"/>
          <w:divBdr>
            <w:top w:val="none" w:sz="0" w:space="0" w:color="auto"/>
            <w:left w:val="none" w:sz="0" w:space="0" w:color="auto"/>
            <w:bottom w:val="none" w:sz="0" w:space="0" w:color="auto"/>
            <w:right w:val="none" w:sz="0" w:space="0" w:color="auto"/>
          </w:divBdr>
          <w:divsChild>
            <w:div w:id="297226259">
              <w:marLeft w:val="0"/>
              <w:marRight w:val="0"/>
              <w:marTop w:val="0"/>
              <w:marBottom w:val="0"/>
              <w:divBdr>
                <w:top w:val="none" w:sz="0" w:space="0" w:color="auto"/>
                <w:left w:val="none" w:sz="0" w:space="0" w:color="auto"/>
                <w:bottom w:val="none" w:sz="0" w:space="0" w:color="auto"/>
                <w:right w:val="none" w:sz="0" w:space="0" w:color="auto"/>
              </w:divBdr>
              <w:divsChild>
                <w:div w:id="94254918">
                  <w:marLeft w:val="0"/>
                  <w:marRight w:val="0"/>
                  <w:marTop w:val="0"/>
                  <w:marBottom w:val="0"/>
                  <w:divBdr>
                    <w:top w:val="none" w:sz="0" w:space="0" w:color="auto"/>
                    <w:left w:val="none" w:sz="0" w:space="0" w:color="auto"/>
                    <w:bottom w:val="none" w:sz="0" w:space="0" w:color="auto"/>
                    <w:right w:val="none" w:sz="0" w:space="0" w:color="auto"/>
                  </w:divBdr>
                  <w:divsChild>
                    <w:div w:id="1142579654">
                      <w:marLeft w:val="0"/>
                      <w:marRight w:val="0"/>
                      <w:marTop w:val="0"/>
                      <w:marBottom w:val="0"/>
                      <w:divBdr>
                        <w:top w:val="none" w:sz="0" w:space="0" w:color="auto"/>
                        <w:left w:val="none" w:sz="0" w:space="0" w:color="auto"/>
                        <w:bottom w:val="none" w:sz="0" w:space="0" w:color="auto"/>
                        <w:right w:val="none" w:sz="0" w:space="0" w:color="auto"/>
                      </w:divBdr>
                      <w:divsChild>
                        <w:div w:id="1652756806">
                          <w:marLeft w:val="0"/>
                          <w:marRight w:val="0"/>
                          <w:marTop w:val="0"/>
                          <w:marBottom w:val="900"/>
                          <w:divBdr>
                            <w:top w:val="none" w:sz="0" w:space="0" w:color="auto"/>
                            <w:left w:val="none" w:sz="0" w:space="0" w:color="auto"/>
                            <w:bottom w:val="none" w:sz="0" w:space="0" w:color="auto"/>
                            <w:right w:val="none" w:sz="0" w:space="0" w:color="auto"/>
                          </w:divBdr>
                        </w:div>
                        <w:div w:id="1066341169">
                          <w:marLeft w:val="0"/>
                          <w:marRight w:val="0"/>
                          <w:marTop w:val="0"/>
                          <w:marBottom w:val="0"/>
                          <w:divBdr>
                            <w:top w:val="none" w:sz="0" w:space="0" w:color="auto"/>
                            <w:left w:val="none" w:sz="0" w:space="0" w:color="auto"/>
                            <w:bottom w:val="none" w:sz="0" w:space="0" w:color="auto"/>
                            <w:right w:val="none" w:sz="0" w:space="0" w:color="auto"/>
                          </w:divBdr>
                          <w:divsChild>
                            <w:div w:id="1502117024">
                              <w:marLeft w:val="0"/>
                              <w:marRight w:val="0"/>
                              <w:marTop w:val="0"/>
                              <w:marBottom w:val="0"/>
                              <w:divBdr>
                                <w:top w:val="none" w:sz="0" w:space="0" w:color="auto"/>
                                <w:left w:val="none" w:sz="0" w:space="0" w:color="auto"/>
                                <w:bottom w:val="none" w:sz="0" w:space="0" w:color="auto"/>
                                <w:right w:val="none" w:sz="0" w:space="0" w:color="auto"/>
                              </w:divBdr>
                              <w:divsChild>
                                <w:div w:id="8637833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489250399">
      <w:bodyDiv w:val="1"/>
      <w:marLeft w:val="0"/>
      <w:marRight w:val="0"/>
      <w:marTop w:val="0"/>
      <w:marBottom w:val="0"/>
      <w:divBdr>
        <w:top w:val="none" w:sz="0" w:space="0" w:color="auto"/>
        <w:left w:val="none" w:sz="0" w:space="0" w:color="auto"/>
        <w:bottom w:val="none" w:sz="0" w:space="0" w:color="auto"/>
        <w:right w:val="none" w:sz="0" w:space="0" w:color="auto"/>
      </w:divBdr>
    </w:div>
    <w:div w:id="15065526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455E-1B0E-4AE8-8F1D-99D3C61A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370</Words>
  <Characters>2114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11</cp:revision>
  <cp:lastPrinted>2020-01-14T09:44:00Z</cp:lastPrinted>
  <dcterms:created xsi:type="dcterms:W3CDTF">2022-02-14T10:10:00Z</dcterms:created>
  <dcterms:modified xsi:type="dcterms:W3CDTF">2022-03-09T15:46:00Z</dcterms:modified>
</cp:coreProperties>
</file>