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7F101" w14:textId="18C4B124" w:rsidR="00B42729" w:rsidRPr="00D7305C" w:rsidRDefault="00B42729" w:rsidP="00C06A84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7305C">
        <w:rPr>
          <w:rFonts w:ascii="Arial" w:hAnsi="Arial" w:cs="Arial"/>
          <w:b/>
          <w:bCs/>
          <w:color w:val="000000" w:themeColor="text1"/>
          <w:sz w:val="24"/>
          <w:szCs w:val="24"/>
        </w:rPr>
        <w:t>COMUNICAT</w:t>
      </w:r>
      <w:r w:rsidR="00AE79CD"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Pr="00D730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STAMPA</w:t>
      </w:r>
    </w:p>
    <w:p w14:paraId="129AA0FB" w14:textId="73989183" w:rsidR="00326556" w:rsidRPr="00EA4FE6" w:rsidRDefault="00326556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A4FE6">
        <w:rPr>
          <w:rFonts w:ascii="Arial" w:hAnsi="Arial" w:cs="Arial"/>
          <w:b/>
          <w:bCs/>
          <w:sz w:val="24"/>
          <w:szCs w:val="24"/>
        </w:rPr>
        <w:t>RECOVERY: COMMERCIALISTI, S</w:t>
      </w:r>
      <w:r w:rsidR="00EA4FE6">
        <w:rPr>
          <w:rFonts w:ascii="Arial" w:hAnsi="Arial" w:cs="Arial"/>
          <w:b/>
          <w:bCs/>
          <w:sz w:val="24"/>
          <w:szCs w:val="24"/>
        </w:rPr>
        <w:t>EMPLIFICARE L’APPRENDISTATO</w:t>
      </w:r>
    </w:p>
    <w:p w14:paraId="2A795B3A" w14:textId="3E4C6899" w:rsidR="00326556" w:rsidRPr="00856EEC" w:rsidRDefault="00856EEC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Pr="00856EEC">
        <w:rPr>
          <w:rFonts w:ascii="Arial" w:hAnsi="Arial" w:cs="Arial"/>
          <w:b/>
          <w:bCs/>
        </w:rPr>
        <w:t xml:space="preserve">udizione della categoria alla </w:t>
      </w:r>
      <w:r w:rsidR="00CC6EA0">
        <w:rPr>
          <w:rFonts w:ascii="Arial" w:hAnsi="Arial" w:cs="Arial"/>
          <w:b/>
          <w:bCs/>
        </w:rPr>
        <w:t>C</w:t>
      </w:r>
      <w:r w:rsidRPr="00856EEC">
        <w:rPr>
          <w:rFonts w:ascii="Arial" w:hAnsi="Arial" w:cs="Arial"/>
          <w:b/>
          <w:bCs/>
        </w:rPr>
        <w:t xml:space="preserve">amera. </w:t>
      </w:r>
      <w:r>
        <w:rPr>
          <w:rFonts w:ascii="Arial" w:hAnsi="Arial" w:cs="Arial"/>
          <w:b/>
          <w:bCs/>
        </w:rPr>
        <w:t>C</w:t>
      </w:r>
      <w:r w:rsidRPr="00856EEC">
        <w:rPr>
          <w:rFonts w:ascii="Arial" w:hAnsi="Arial" w:cs="Arial"/>
          <w:b/>
          <w:bCs/>
        </w:rPr>
        <w:t>unsolo: “</w:t>
      </w:r>
      <w:r>
        <w:rPr>
          <w:rFonts w:ascii="Arial" w:hAnsi="Arial" w:cs="Arial"/>
          <w:b/>
          <w:bCs/>
        </w:rPr>
        <w:t>O</w:t>
      </w:r>
      <w:r w:rsidRPr="00856EEC">
        <w:rPr>
          <w:rFonts w:ascii="Arial" w:hAnsi="Arial" w:cs="Arial"/>
          <w:b/>
          <w:bCs/>
        </w:rPr>
        <w:t xml:space="preserve">biettivi strategici del </w:t>
      </w:r>
      <w:r>
        <w:rPr>
          <w:rFonts w:ascii="Arial" w:hAnsi="Arial" w:cs="Arial"/>
          <w:b/>
          <w:bCs/>
        </w:rPr>
        <w:t>PNNR</w:t>
      </w:r>
      <w:r w:rsidRPr="00856EEC">
        <w:rPr>
          <w:rFonts w:ascii="Arial" w:hAnsi="Arial" w:cs="Arial"/>
          <w:b/>
          <w:bCs/>
        </w:rPr>
        <w:t xml:space="preserve"> condivisibili. </w:t>
      </w:r>
      <w:r>
        <w:rPr>
          <w:rFonts w:ascii="Arial" w:hAnsi="Arial" w:cs="Arial"/>
          <w:b/>
          <w:bCs/>
        </w:rPr>
        <w:t>S</w:t>
      </w:r>
      <w:r w:rsidRPr="00856EEC">
        <w:rPr>
          <w:rFonts w:ascii="Arial" w:hAnsi="Arial" w:cs="Arial"/>
          <w:b/>
          <w:bCs/>
        </w:rPr>
        <w:t>emplificare le norme e valorizzare gli enti bilaterali, favorendo l’azione delle fondazioni dei consigli nazionali di tutte le categorie che esercitano la professione nella materia di lavoro</w:t>
      </w:r>
      <w:r>
        <w:rPr>
          <w:rFonts w:ascii="Arial" w:hAnsi="Arial" w:cs="Arial"/>
          <w:b/>
          <w:bCs/>
        </w:rPr>
        <w:t>”</w:t>
      </w:r>
    </w:p>
    <w:p w14:paraId="320E1E99" w14:textId="77777777" w:rsidR="00EA4FE6" w:rsidRPr="00856EEC" w:rsidRDefault="00EA4FE6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82EB4F" w14:textId="7D8489B7" w:rsidR="00326556" w:rsidRDefault="00326556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0F82">
        <w:rPr>
          <w:rFonts w:ascii="Arial" w:hAnsi="Arial" w:cs="Arial"/>
          <w:i/>
          <w:iCs/>
        </w:rPr>
        <w:t>Roma, 2 febbraio 2021</w:t>
      </w:r>
      <w:r w:rsidRPr="00856EEC">
        <w:rPr>
          <w:rFonts w:ascii="Arial" w:hAnsi="Arial" w:cs="Arial"/>
          <w:b/>
          <w:bCs/>
        </w:rPr>
        <w:t xml:space="preserve"> </w:t>
      </w:r>
      <w:r w:rsidRPr="00E90F82">
        <w:rPr>
          <w:rFonts w:ascii="Arial" w:hAnsi="Arial" w:cs="Arial"/>
        </w:rPr>
        <w:t xml:space="preserve">– </w:t>
      </w:r>
      <w:r w:rsidRPr="00EA4FE6">
        <w:rPr>
          <w:rFonts w:ascii="Arial" w:hAnsi="Arial" w:cs="Arial"/>
        </w:rPr>
        <w:t xml:space="preserve">“Gli obiettivi strategici individuati nel Piano per il miglioramento del mercato del lavoro contenuti nel Piano nazionale di ripresa e resilienza trovano la nostra </w:t>
      </w:r>
      <w:r w:rsidRPr="00EA4FE6">
        <w:rPr>
          <w:rFonts w:ascii="Arial" w:hAnsi="Arial" w:cs="Arial"/>
          <w:b/>
          <w:bCs/>
        </w:rPr>
        <w:t>condivisione</w:t>
      </w:r>
      <w:r w:rsidRPr="00EA4FE6">
        <w:rPr>
          <w:rFonts w:ascii="Arial" w:hAnsi="Arial" w:cs="Arial"/>
        </w:rPr>
        <w:t xml:space="preserve">. </w:t>
      </w:r>
      <w:r w:rsidR="00E90F82">
        <w:rPr>
          <w:rFonts w:ascii="Arial" w:hAnsi="Arial" w:cs="Arial"/>
        </w:rPr>
        <w:t xml:space="preserve">È </w:t>
      </w:r>
      <w:r w:rsidR="00EA4FE6">
        <w:rPr>
          <w:rFonts w:ascii="Arial" w:hAnsi="Arial" w:cs="Arial"/>
        </w:rPr>
        <w:t>giusto</w:t>
      </w:r>
      <w:r w:rsidRPr="00EA4FE6">
        <w:rPr>
          <w:rFonts w:ascii="Arial" w:hAnsi="Arial" w:cs="Arial"/>
        </w:rPr>
        <w:t xml:space="preserve"> puntare sulla </w:t>
      </w:r>
      <w:r w:rsidRPr="00EA4FE6">
        <w:rPr>
          <w:rFonts w:ascii="Arial" w:hAnsi="Arial" w:cs="Arial"/>
          <w:b/>
          <w:bCs/>
        </w:rPr>
        <w:t>valorizzazione</w:t>
      </w:r>
      <w:r w:rsidRPr="00EA4FE6">
        <w:rPr>
          <w:rFonts w:ascii="Arial" w:hAnsi="Arial" w:cs="Arial"/>
        </w:rPr>
        <w:t xml:space="preserve"> delle nuove tipologie di </w:t>
      </w:r>
      <w:r w:rsidRPr="00EA4FE6">
        <w:rPr>
          <w:rFonts w:ascii="Arial" w:hAnsi="Arial" w:cs="Arial"/>
          <w:b/>
          <w:bCs/>
        </w:rPr>
        <w:t>apprendistato</w:t>
      </w:r>
      <w:r w:rsidRPr="00EA4FE6">
        <w:rPr>
          <w:rFonts w:ascii="Arial" w:hAnsi="Arial" w:cs="Arial"/>
        </w:rPr>
        <w:t xml:space="preserve">, sul rafforzamento delle </w:t>
      </w:r>
      <w:r w:rsidRPr="00EA4FE6">
        <w:rPr>
          <w:rFonts w:ascii="Arial" w:hAnsi="Arial" w:cs="Arial"/>
          <w:b/>
          <w:bCs/>
        </w:rPr>
        <w:t>politiche attive del lavoro</w:t>
      </w:r>
      <w:r w:rsidRPr="00EA4FE6">
        <w:rPr>
          <w:rFonts w:ascii="Arial" w:hAnsi="Arial" w:cs="Arial"/>
        </w:rPr>
        <w:t xml:space="preserve"> e sul</w:t>
      </w:r>
      <w:r w:rsidR="00EA4FE6">
        <w:rPr>
          <w:rFonts w:ascii="Arial" w:hAnsi="Arial" w:cs="Arial"/>
        </w:rPr>
        <w:t xml:space="preserve"> rilancio dell’</w:t>
      </w:r>
      <w:r w:rsidRPr="00EA4FE6">
        <w:rPr>
          <w:rFonts w:ascii="Arial" w:hAnsi="Arial" w:cs="Arial"/>
        </w:rPr>
        <w:t xml:space="preserve">occupazione </w:t>
      </w:r>
      <w:r w:rsidRPr="00EA4FE6">
        <w:rPr>
          <w:rFonts w:ascii="Arial" w:hAnsi="Arial" w:cs="Arial"/>
          <w:b/>
          <w:bCs/>
        </w:rPr>
        <w:t>giovanile e femminile</w:t>
      </w:r>
      <w:r w:rsidRPr="00EA4FE6">
        <w:rPr>
          <w:rFonts w:ascii="Arial" w:hAnsi="Arial" w:cs="Arial"/>
        </w:rPr>
        <w:t xml:space="preserve">”. Lo ha affermato il Consigliere nazionale dei commercialisti con delega alle tematiche del lavoro, </w:t>
      </w:r>
      <w:r w:rsidRPr="00EA4FE6">
        <w:rPr>
          <w:rFonts w:ascii="Arial" w:hAnsi="Arial" w:cs="Arial"/>
          <w:b/>
          <w:bCs/>
        </w:rPr>
        <w:t>Roberto Cunsolo</w:t>
      </w:r>
      <w:r w:rsidRPr="00EA4FE6">
        <w:rPr>
          <w:rFonts w:ascii="Arial" w:hAnsi="Arial" w:cs="Arial"/>
        </w:rPr>
        <w:t>, nel corso dell’audizione presso la Commissione lavoro della Camera in merito al Piano nazionale di ripresa e resilienza</w:t>
      </w:r>
      <w:r w:rsidR="00EA4FE6" w:rsidRPr="00EA4FE6">
        <w:rPr>
          <w:rFonts w:ascii="Arial" w:hAnsi="Arial" w:cs="Arial"/>
        </w:rPr>
        <w:t xml:space="preserve"> (PNRR)</w:t>
      </w:r>
      <w:r w:rsidRPr="00EA4FE6">
        <w:rPr>
          <w:rFonts w:ascii="Arial" w:hAnsi="Arial" w:cs="Arial"/>
        </w:rPr>
        <w:t xml:space="preserve">. </w:t>
      </w:r>
    </w:p>
    <w:p w14:paraId="31400E2D" w14:textId="77777777" w:rsidR="00EA4FE6" w:rsidRPr="00EA4FE6" w:rsidRDefault="00EA4FE6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307DF2" w14:textId="31A9C411" w:rsidR="00326556" w:rsidRDefault="00326556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4FE6">
        <w:rPr>
          <w:rFonts w:ascii="Arial" w:hAnsi="Arial" w:cs="Arial"/>
        </w:rPr>
        <w:t>“Attraverso uno stanziamento di risorse pari a 12,62 miliardi, il PNRR intende favorire l’occupazione femminile e giovanile oltre al rafforzamento delle politiche attive del lavoro. Per il raggiungimento d</w:t>
      </w:r>
      <w:r w:rsidR="00EA4FE6" w:rsidRPr="00EA4FE6">
        <w:rPr>
          <w:rFonts w:ascii="Arial" w:hAnsi="Arial" w:cs="Arial"/>
        </w:rPr>
        <w:t>i queste</w:t>
      </w:r>
      <w:r w:rsidRPr="00EA4FE6">
        <w:rPr>
          <w:rFonts w:ascii="Arial" w:hAnsi="Arial" w:cs="Arial"/>
        </w:rPr>
        <w:t xml:space="preserve"> finalità</w:t>
      </w:r>
      <w:r w:rsidR="00EA4FE6" w:rsidRPr="00EA4FE6">
        <w:rPr>
          <w:rFonts w:ascii="Arial" w:hAnsi="Arial" w:cs="Arial"/>
        </w:rPr>
        <w:t xml:space="preserve"> – ha spiegato Cunsolo - crediamo sarebbe </w:t>
      </w:r>
      <w:r w:rsidRPr="00EA4FE6">
        <w:rPr>
          <w:rFonts w:ascii="Arial" w:hAnsi="Arial" w:cs="Arial"/>
        </w:rPr>
        <w:t xml:space="preserve">determinante la valorizzazione delle </w:t>
      </w:r>
      <w:r w:rsidRPr="00EA4FE6">
        <w:rPr>
          <w:rFonts w:ascii="Arial" w:hAnsi="Arial" w:cs="Arial"/>
          <w:b/>
          <w:bCs/>
        </w:rPr>
        <w:t>tre tipologie di apprendistato</w:t>
      </w:r>
      <w:r w:rsidRPr="00EA4FE6">
        <w:rPr>
          <w:rFonts w:ascii="Arial" w:hAnsi="Arial" w:cs="Arial"/>
        </w:rPr>
        <w:t>, disciplinate dagli artt. 41 ss. del d. lgs. n. 81/2015.</w:t>
      </w:r>
      <w:r w:rsidR="00EA4FE6" w:rsidRPr="00EA4FE6">
        <w:rPr>
          <w:rFonts w:ascii="Arial" w:hAnsi="Arial" w:cs="Arial"/>
        </w:rPr>
        <w:t xml:space="preserve"> </w:t>
      </w:r>
      <w:r w:rsidRPr="00EA4FE6">
        <w:rPr>
          <w:rFonts w:ascii="Arial" w:hAnsi="Arial" w:cs="Arial"/>
        </w:rPr>
        <w:t xml:space="preserve">Negli ultimi anni la disciplina dell’apprendistato è stata oggetto di ripetuti interventi di modifica e di integrale riscrittura. Nuovi interventi </w:t>
      </w:r>
      <w:r w:rsidR="00EA4FE6" w:rsidRPr="00EA4FE6">
        <w:rPr>
          <w:rFonts w:ascii="Arial" w:hAnsi="Arial" w:cs="Arial"/>
        </w:rPr>
        <w:t>sono</w:t>
      </w:r>
      <w:r w:rsidRPr="00EA4FE6">
        <w:rPr>
          <w:rFonts w:ascii="Arial" w:hAnsi="Arial" w:cs="Arial"/>
        </w:rPr>
        <w:t xml:space="preserve"> da </w:t>
      </w:r>
      <w:r w:rsidRPr="00EA4FE6">
        <w:rPr>
          <w:rFonts w:ascii="Arial" w:hAnsi="Arial" w:cs="Arial"/>
          <w:b/>
          <w:bCs/>
        </w:rPr>
        <w:t>scongiurare</w:t>
      </w:r>
      <w:r w:rsidR="00EA4FE6" w:rsidRPr="00EA4FE6">
        <w:rPr>
          <w:rFonts w:ascii="Arial" w:hAnsi="Arial" w:cs="Arial"/>
        </w:rPr>
        <w:t>, mentre sarebbe</w:t>
      </w:r>
      <w:r w:rsidRPr="00EA4FE6">
        <w:rPr>
          <w:rFonts w:ascii="Arial" w:hAnsi="Arial" w:cs="Arial"/>
        </w:rPr>
        <w:t xml:space="preserve"> opportuno l’introduzione di </w:t>
      </w:r>
      <w:r w:rsidRPr="00EA4FE6">
        <w:rPr>
          <w:rFonts w:ascii="Arial" w:hAnsi="Arial" w:cs="Arial"/>
          <w:b/>
          <w:bCs/>
        </w:rPr>
        <w:t>misure di attuazione e semplificazione</w:t>
      </w:r>
      <w:r w:rsidRPr="00EA4FE6">
        <w:rPr>
          <w:rFonts w:ascii="Arial" w:hAnsi="Arial" w:cs="Arial"/>
        </w:rPr>
        <w:t>.</w:t>
      </w:r>
      <w:r w:rsidR="00EA4FE6" w:rsidRPr="00EA4FE6">
        <w:rPr>
          <w:rFonts w:ascii="Arial" w:hAnsi="Arial" w:cs="Arial"/>
        </w:rPr>
        <w:t xml:space="preserve"> </w:t>
      </w:r>
      <w:r w:rsidRPr="00EA4FE6">
        <w:rPr>
          <w:rFonts w:ascii="Arial" w:hAnsi="Arial" w:cs="Arial"/>
        </w:rPr>
        <w:t xml:space="preserve">In tale prospettiva, occorre implementare </w:t>
      </w:r>
      <w:r w:rsidRPr="00EA4FE6">
        <w:rPr>
          <w:rFonts w:ascii="Arial" w:hAnsi="Arial" w:cs="Arial"/>
          <w:b/>
          <w:bCs/>
        </w:rPr>
        <w:t>l’offerta formativa pubblica</w:t>
      </w:r>
      <w:r w:rsidRPr="00EA4FE6">
        <w:rPr>
          <w:rFonts w:ascii="Arial" w:hAnsi="Arial" w:cs="Arial"/>
        </w:rPr>
        <w:t xml:space="preserve"> e </w:t>
      </w:r>
      <w:r w:rsidRPr="00815A2C">
        <w:rPr>
          <w:rFonts w:ascii="Arial" w:hAnsi="Arial" w:cs="Arial"/>
          <w:b/>
          <w:bCs/>
        </w:rPr>
        <w:t>armonizzare</w:t>
      </w:r>
      <w:r w:rsidRPr="00EA4FE6">
        <w:rPr>
          <w:rFonts w:ascii="Arial" w:hAnsi="Arial" w:cs="Arial"/>
        </w:rPr>
        <w:t xml:space="preserve"> le diverse qualifiche e qualificazioni professionali idonee a consentire una correlazione tra standard formativi e standard professionali. Inoltre, sul piano </w:t>
      </w:r>
      <w:r w:rsidRPr="00EA4FE6">
        <w:rPr>
          <w:rFonts w:ascii="Arial" w:hAnsi="Arial" w:cs="Arial"/>
          <w:b/>
          <w:bCs/>
        </w:rPr>
        <w:t>dell’amministrazione dei rapporti di lavoro</w:t>
      </w:r>
      <w:r w:rsidRPr="00EA4FE6">
        <w:rPr>
          <w:rFonts w:ascii="Arial" w:hAnsi="Arial" w:cs="Arial"/>
        </w:rPr>
        <w:t xml:space="preserve">, si reputa necessaria una </w:t>
      </w:r>
      <w:r w:rsidRPr="00EA4FE6">
        <w:rPr>
          <w:rFonts w:ascii="Arial" w:hAnsi="Arial" w:cs="Arial"/>
          <w:b/>
          <w:bCs/>
        </w:rPr>
        <w:t>migliore intelligibilità</w:t>
      </w:r>
      <w:r w:rsidRPr="00EA4FE6">
        <w:rPr>
          <w:rFonts w:ascii="Arial" w:hAnsi="Arial" w:cs="Arial"/>
        </w:rPr>
        <w:t xml:space="preserve"> degli obblighi formativi posti in capo ai </w:t>
      </w:r>
      <w:r w:rsidRPr="00EA4FE6">
        <w:rPr>
          <w:rFonts w:ascii="Arial" w:hAnsi="Arial" w:cs="Arial"/>
          <w:b/>
          <w:bCs/>
        </w:rPr>
        <w:t>datori di lavoro</w:t>
      </w:r>
      <w:r w:rsidRPr="00EA4FE6">
        <w:rPr>
          <w:rFonts w:ascii="Arial" w:hAnsi="Arial" w:cs="Arial"/>
        </w:rPr>
        <w:t xml:space="preserve"> al fine di evitare che i rapporti di apprendistato professionalizzante possano essere censurati per violazione dei doveri contrattuali di formazione e addestramento. Anche gli </w:t>
      </w:r>
      <w:r w:rsidRPr="00EA4FE6">
        <w:rPr>
          <w:rFonts w:ascii="Arial" w:hAnsi="Arial" w:cs="Arial"/>
          <w:b/>
          <w:bCs/>
        </w:rPr>
        <w:t>adempimenti amministrativi</w:t>
      </w:r>
      <w:r w:rsidRPr="00EA4FE6">
        <w:rPr>
          <w:rFonts w:ascii="Arial" w:hAnsi="Arial" w:cs="Arial"/>
        </w:rPr>
        <w:t xml:space="preserve"> prodromici alla instaurazione di un rapporto di apprendistato professionalizzante andrebbero razionalizzati e uniformati su tutto il territorio nazionale. Si pensi alla possibilità di </w:t>
      </w:r>
      <w:r w:rsidRPr="00EA4FE6">
        <w:rPr>
          <w:rFonts w:ascii="Arial" w:hAnsi="Arial" w:cs="Arial"/>
          <w:b/>
          <w:bCs/>
        </w:rPr>
        <w:t>accentramento delle comunicazioni obbligatorie</w:t>
      </w:r>
      <w:r w:rsidRPr="00EA4FE6">
        <w:rPr>
          <w:rFonts w:ascii="Arial" w:hAnsi="Arial" w:cs="Arial"/>
        </w:rPr>
        <w:t xml:space="preserve"> e di invio dei piani formativi individuali attraverso un </w:t>
      </w:r>
      <w:r w:rsidRPr="00EA4FE6">
        <w:rPr>
          <w:rFonts w:ascii="Arial" w:hAnsi="Arial" w:cs="Arial"/>
          <w:b/>
          <w:bCs/>
        </w:rPr>
        <w:t>unico canale informativo</w:t>
      </w:r>
      <w:r w:rsidRPr="00EA4FE6">
        <w:rPr>
          <w:rFonts w:ascii="Arial" w:hAnsi="Arial" w:cs="Arial"/>
        </w:rPr>
        <w:t>.</w:t>
      </w:r>
      <w:r w:rsidR="00815A2C">
        <w:rPr>
          <w:rFonts w:ascii="Arial" w:hAnsi="Arial" w:cs="Arial"/>
        </w:rPr>
        <w:t xml:space="preserve"> </w:t>
      </w:r>
      <w:r w:rsidRPr="00EA4FE6">
        <w:rPr>
          <w:rFonts w:ascii="Arial" w:hAnsi="Arial" w:cs="Arial"/>
        </w:rPr>
        <w:t xml:space="preserve">Per ciò che concerne, invece, l’apprendistato di primo e di terzo tipo, la diffusione dell’istituto passa dalla istituzione di un adeguato </w:t>
      </w:r>
      <w:r w:rsidRPr="00815A2C">
        <w:rPr>
          <w:rFonts w:ascii="Arial" w:hAnsi="Arial" w:cs="Arial"/>
          <w:b/>
          <w:bCs/>
        </w:rPr>
        <w:t>sistema incentivante</w:t>
      </w:r>
      <w:r w:rsidRPr="00EA4FE6">
        <w:rPr>
          <w:rFonts w:ascii="Arial" w:hAnsi="Arial" w:cs="Arial"/>
        </w:rPr>
        <w:t xml:space="preserve"> per tutti i soggetti coinvolti nel rapporto: istituzioni formative; famiglie e imprese</w:t>
      </w:r>
      <w:r w:rsidR="00815A2C">
        <w:rPr>
          <w:rFonts w:ascii="Arial" w:hAnsi="Arial" w:cs="Arial"/>
        </w:rPr>
        <w:t>”.</w:t>
      </w:r>
    </w:p>
    <w:p w14:paraId="49C00394" w14:textId="77777777" w:rsidR="00815A2C" w:rsidRPr="00EA4FE6" w:rsidRDefault="00815A2C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E3724" w14:textId="3DB4E24F" w:rsidR="00326556" w:rsidRPr="00EA4FE6" w:rsidRDefault="00815A2C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i commercialisti andrebbe “</w:t>
      </w:r>
      <w:r w:rsidR="00326556" w:rsidRPr="00EA4FE6">
        <w:rPr>
          <w:rFonts w:ascii="Arial" w:hAnsi="Arial" w:cs="Arial"/>
        </w:rPr>
        <w:t>valuta</w:t>
      </w:r>
      <w:r>
        <w:rPr>
          <w:rFonts w:ascii="Arial" w:hAnsi="Arial" w:cs="Arial"/>
        </w:rPr>
        <w:t>ta</w:t>
      </w:r>
      <w:r w:rsidR="00326556" w:rsidRPr="00EA4FE6">
        <w:rPr>
          <w:rFonts w:ascii="Arial" w:hAnsi="Arial" w:cs="Arial"/>
        </w:rPr>
        <w:t xml:space="preserve"> l’introduzione di un </w:t>
      </w:r>
      <w:r w:rsidR="00326556" w:rsidRPr="00815A2C">
        <w:rPr>
          <w:rFonts w:ascii="Arial" w:hAnsi="Arial" w:cs="Arial"/>
          <w:b/>
          <w:bCs/>
        </w:rPr>
        <w:t>nuovo contratto di lavoro</w:t>
      </w:r>
      <w:r w:rsidR="00326556" w:rsidRPr="00EA4FE6">
        <w:rPr>
          <w:rFonts w:ascii="Arial" w:hAnsi="Arial" w:cs="Arial"/>
        </w:rPr>
        <w:t xml:space="preserve"> a contenuto formativo per la riqualificazione di </w:t>
      </w:r>
      <w:r w:rsidR="00326556" w:rsidRPr="00815A2C">
        <w:rPr>
          <w:rFonts w:ascii="Arial" w:hAnsi="Arial" w:cs="Arial"/>
          <w:b/>
          <w:bCs/>
        </w:rPr>
        <w:t>soggetti a rischio di esclusione</w:t>
      </w:r>
      <w:r w:rsidR="00326556" w:rsidRPr="00EA4FE6">
        <w:rPr>
          <w:rFonts w:ascii="Arial" w:hAnsi="Arial" w:cs="Arial"/>
        </w:rPr>
        <w:t xml:space="preserve"> dal mercato del lavoro, sostenuto da </w:t>
      </w:r>
      <w:r w:rsidR="00326556" w:rsidRPr="00815A2C">
        <w:rPr>
          <w:rFonts w:ascii="Arial" w:hAnsi="Arial" w:cs="Arial"/>
          <w:b/>
          <w:bCs/>
        </w:rPr>
        <w:t>agevolazioni di tipo economico e normativo</w:t>
      </w:r>
      <w:r>
        <w:rPr>
          <w:rFonts w:ascii="Arial" w:hAnsi="Arial" w:cs="Arial"/>
        </w:rPr>
        <w:t>”</w:t>
      </w:r>
      <w:r w:rsidR="00326556" w:rsidRPr="00EA4FE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Per la categoria il </w:t>
      </w:r>
      <w:r w:rsidR="00326556" w:rsidRPr="00EA4FE6">
        <w:rPr>
          <w:rFonts w:ascii="Arial" w:hAnsi="Arial" w:cs="Arial"/>
        </w:rPr>
        <w:t xml:space="preserve">rafforzamento delle </w:t>
      </w:r>
      <w:r w:rsidR="00326556" w:rsidRPr="00815A2C">
        <w:rPr>
          <w:rFonts w:ascii="Arial" w:hAnsi="Arial" w:cs="Arial"/>
          <w:b/>
          <w:bCs/>
        </w:rPr>
        <w:t>politiche attive del lavoro e della formazione</w:t>
      </w:r>
      <w:r w:rsidR="00326556" w:rsidRPr="00EA4FE6">
        <w:rPr>
          <w:rFonts w:ascii="Arial" w:hAnsi="Arial" w:cs="Arial"/>
        </w:rPr>
        <w:t xml:space="preserve"> di occupati e disoccupati </w:t>
      </w:r>
      <w:r>
        <w:rPr>
          <w:rFonts w:ascii="Arial" w:hAnsi="Arial" w:cs="Arial"/>
        </w:rPr>
        <w:t>passa da “</w:t>
      </w:r>
      <w:r w:rsidR="00326556" w:rsidRPr="00EA4FE6">
        <w:rPr>
          <w:rFonts w:ascii="Arial" w:hAnsi="Arial" w:cs="Arial"/>
        </w:rPr>
        <w:t xml:space="preserve">una </w:t>
      </w:r>
      <w:r w:rsidR="00326556" w:rsidRPr="00815A2C">
        <w:rPr>
          <w:rFonts w:ascii="Arial" w:hAnsi="Arial" w:cs="Arial"/>
          <w:b/>
          <w:bCs/>
        </w:rPr>
        <w:t>razionalizzazione e riorganizzazione degli enti e degli organismi</w:t>
      </w:r>
      <w:r w:rsidR="00326556" w:rsidRPr="00EA4FE6">
        <w:rPr>
          <w:rFonts w:ascii="Arial" w:hAnsi="Arial" w:cs="Arial"/>
        </w:rPr>
        <w:t xml:space="preserve"> che svolgono compiti in materia di servizi per l’impiego e politiche del lavoro</w:t>
      </w:r>
      <w:r>
        <w:rPr>
          <w:rFonts w:ascii="Arial" w:hAnsi="Arial" w:cs="Arial"/>
        </w:rPr>
        <w:t>”</w:t>
      </w:r>
      <w:r w:rsidR="00326556" w:rsidRPr="00EA4FE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“Bisogna valorizzare – ha sostenuto Cunsolo - il</w:t>
      </w:r>
      <w:r w:rsidR="00326556" w:rsidRPr="00EA4FE6">
        <w:rPr>
          <w:rFonts w:ascii="Arial" w:hAnsi="Arial" w:cs="Arial"/>
        </w:rPr>
        <w:t xml:space="preserve"> ruolo </w:t>
      </w:r>
      <w:r>
        <w:rPr>
          <w:rFonts w:ascii="Arial" w:hAnsi="Arial" w:cs="Arial"/>
        </w:rPr>
        <w:t>dei</w:t>
      </w:r>
      <w:r w:rsidR="00326556" w:rsidRPr="00EA4FE6">
        <w:rPr>
          <w:rFonts w:ascii="Arial" w:hAnsi="Arial" w:cs="Arial"/>
        </w:rPr>
        <w:t xml:space="preserve"> </w:t>
      </w:r>
      <w:r w:rsidR="00326556" w:rsidRPr="00815A2C">
        <w:rPr>
          <w:rFonts w:ascii="Arial" w:hAnsi="Arial" w:cs="Arial"/>
          <w:b/>
          <w:bCs/>
        </w:rPr>
        <w:t>sistemi bilaterali</w:t>
      </w:r>
      <w:r w:rsidR="00326556" w:rsidRPr="00EA4FE6">
        <w:rPr>
          <w:rFonts w:ascii="Arial" w:hAnsi="Arial" w:cs="Arial"/>
        </w:rPr>
        <w:t xml:space="preserve"> istituiti dalla contrattazione collettiva maggiormente rappresentativa, nonché </w:t>
      </w:r>
      <w:r>
        <w:rPr>
          <w:rFonts w:ascii="Arial" w:hAnsi="Arial" w:cs="Arial"/>
        </w:rPr>
        <w:t>il</w:t>
      </w:r>
      <w:r w:rsidR="00326556" w:rsidRPr="00EA4FE6">
        <w:rPr>
          <w:rFonts w:ascii="Arial" w:hAnsi="Arial" w:cs="Arial"/>
        </w:rPr>
        <w:t xml:space="preserve"> ruolo degli </w:t>
      </w:r>
      <w:r w:rsidR="00326556" w:rsidRPr="00815A2C">
        <w:rPr>
          <w:rFonts w:ascii="Arial" w:hAnsi="Arial" w:cs="Arial"/>
          <w:b/>
          <w:bCs/>
        </w:rPr>
        <w:t>enti esponenziali</w:t>
      </w:r>
      <w:r w:rsidR="00326556" w:rsidRPr="00EA4FE6">
        <w:rPr>
          <w:rFonts w:ascii="Arial" w:hAnsi="Arial" w:cs="Arial"/>
        </w:rPr>
        <w:t xml:space="preserve"> di rappresentanza delle </w:t>
      </w:r>
      <w:r w:rsidR="00326556" w:rsidRPr="00815A2C">
        <w:rPr>
          <w:rFonts w:ascii="Arial" w:hAnsi="Arial" w:cs="Arial"/>
          <w:b/>
          <w:bCs/>
        </w:rPr>
        <w:t>categorie professionali</w:t>
      </w:r>
      <w:r w:rsidR="00326556" w:rsidRPr="00EA4FE6">
        <w:rPr>
          <w:rFonts w:ascii="Arial" w:hAnsi="Arial" w:cs="Arial"/>
        </w:rPr>
        <w:t xml:space="preserve"> abilitate dalla legge alla gestione degli adempimenti in materia di lavoro, individuati dall’art. 1, l. n. 12 del 1979</w:t>
      </w:r>
      <w:r>
        <w:rPr>
          <w:rFonts w:ascii="Arial" w:hAnsi="Arial" w:cs="Arial"/>
        </w:rPr>
        <w:t>”</w:t>
      </w:r>
      <w:r w:rsidR="00326556" w:rsidRPr="00EA4FE6">
        <w:rPr>
          <w:rFonts w:ascii="Arial" w:hAnsi="Arial" w:cs="Arial"/>
        </w:rPr>
        <w:t xml:space="preserve">. </w:t>
      </w:r>
    </w:p>
    <w:p w14:paraId="75F64273" w14:textId="77777777" w:rsidR="00856EEC" w:rsidRDefault="00856EEC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DA696B" w14:textId="77777777" w:rsidR="00C06A84" w:rsidRDefault="00815A2C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proposta dei commercialisti </w:t>
      </w:r>
      <w:r w:rsidR="00326556" w:rsidRPr="00EA4FE6">
        <w:rPr>
          <w:rFonts w:ascii="Arial" w:hAnsi="Arial" w:cs="Arial"/>
        </w:rPr>
        <w:t>in proposito</w:t>
      </w:r>
      <w:r>
        <w:rPr>
          <w:rFonts w:ascii="Arial" w:hAnsi="Arial" w:cs="Arial"/>
        </w:rPr>
        <w:t xml:space="preserve"> è quella di “una</w:t>
      </w:r>
      <w:r w:rsidR="00326556" w:rsidRPr="00EA4FE6">
        <w:rPr>
          <w:rFonts w:ascii="Arial" w:hAnsi="Arial" w:cs="Arial"/>
        </w:rPr>
        <w:t xml:space="preserve"> revisione dei regimi particolari di autorizzazione per lo svolgimento a livello nazionale </w:t>
      </w:r>
      <w:r w:rsidR="00326556" w:rsidRPr="00815A2C">
        <w:rPr>
          <w:rFonts w:ascii="Arial" w:hAnsi="Arial" w:cs="Arial"/>
          <w:b/>
          <w:bCs/>
        </w:rPr>
        <w:t>dell’attività di intermediazione e politiche attive</w:t>
      </w:r>
      <w:r w:rsidR="00326556" w:rsidRPr="00EA4FE6">
        <w:rPr>
          <w:rFonts w:ascii="Arial" w:hAnsi="Arial" w:cs="Arial"/>
        </w:rPr>
        <w:t xml:space="preserve"> che superi le incongruenze rinvenibili nella disciplina di cui all’art. 6, comma 2, d. lgs. n. 276/2003. Questo favorirebbe l’azione delle </w:t>
      </w:r>
      <w:r w:rsidR="00326556" w:rsidRPr="00815A2C">
        <w:rPr>
          <w:rFonts w:ascii="Arial" w:hAnsi="Arial" w:cs="Arial"/>
          <w:b/>
          <w:bCs/>
        </w:rPr>
        <w:t>fondazioni</w:t>
      </w:r>
      <w:r w:rsidR="00326556" w:rsidRPr="00EA4FE6">
        <w:rPr>
          <w:rFonts w:ascii="Arial" w:hAnsi="Arial" w:cs="Arial"/>
        </w:rPr>
        <w:t xml:space="preserve"> costituite nell'ambito dei </w:t>
      </w:r>
      <w:r w:rsidR="00326556" w:rsidRPr="00815A2C">
        <w:rPr>
          <w:rFonts w:ascii="Arial" w:hAnsi="Arial" w:cs="Arial"/>
          <w:b/>
          <w:bCs/>
        </w:rPr>
        <w:t>consigli nazionali di tutte le categorie</w:t>
      </w:r>
      <w:r w:rsidR="00326556" w:rsidRPr="00EA4FE6">
        <w:rPr>
          <w:rFonts w:ascii="Arial" w:hAnsi="Arial" w:cs="Arial"/>
        </w:rPr>
        <w:t xml:space="preserve"> che esercitano la professione nella </w:t>
      </w:r>
      <w:r w:rsidR="00326556" w:rsidRPr="00815A2C">
        <w:rPr>
          <w:rFonts w:ascii="Arial" w:hAnsi="Arial" w:cs="Arial"/>
          <w:b/>
          <w:bCs/>
        </w:rPr>
        <w:t>materia di lavoro</w:t>
      </w:r>
      <w:r w:rsidR="00326556" w:rsidRPr="00EA4FE6">
        <w:rPr>
          <w:rFonts w:ascii="Arial" w:hAnsi="Arial" w:cs="Arial"/>
        </w:rPr>
        <w:t>, previdenza ed assistenza sociale dei lavoratori dipendenti, con una chiara implementazione dei servizi per il lavoro</w:t>
      </w:r>
      <w:r>
        <w:rPr>
          <w:rFonts w:ascii="Arial" w:hAnsi="Arial" w:cs="Arial"/>
        </w:rPr>
        <w:t>”</w:t>
      </w:r>
      <w:r w:rsidR="00326556" w:rsidRPr="00EA4FE6">
        <w:rPr>
          <w:rFonts w:ascii="Arial" w:hAnsi="Arial" w:cs="Arial"/>
        </w:rPr>
        <w:t>.</w:t>
      </w:r>
    </w:p>
    <w:p w14:paraId="41FA7C65" w14:textId="77777777" w:rsidR="00C06A84" w:rsidRDefault="00C06A84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A0DBE9" w14:textId="77777777" w:rsidR="00256A38" w:rsidRDefault="00256A38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326CAB" w14:textId="77777777" w:rsidR="00256A38" w:rsidRDefault="00256A38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DBFEE1" w14:textId="5B21792C" w:rsidR="009F7147" w:rsidRDefault="00326556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7147">
        <w:rPr>
          <w:rFonts w:ascii="Arial" w:hAnsi="Arial" w:cs="Arial"/>
        </w:rPr>
        <w:t xml:space="preserve">Circa le misure volte a favorire </w:t>
      </w:r>
      <w:r w:rsidRPr="009F7147">
        <w:rPr>
          <w:rFonts w:ascii="Arial" w:hAnsi="Arial" w:cs="Arial"/>
          <w:b/>
          <w:bCs/>
        </w:rPr>
        <w:t>l’occupazione femminile</w:t>
      </w:r>
      <w:r w:rsidRPr="009F7147">
        <w:rPr>
          <w:rFonts w:ascii="Arial" w:hAnsi="Arial" w:cs="Arial"/>
        </w:rPr>
        <w:t xml:space="preserve">, quelle in tema di imprenditorialità trovano il favore </w:t>
      </w:r>
      <w:r w:rsidR="00815A2C" w:rsidRPr="009F7147">
        <w:rPr>
          <w:rFonts w:ascii="Arial" w:hAnsi="Arial" w:cs="Arial"/>
        </w:rPr>
        <w:t>dei commercialisti</w:t>
      </w:r>
      <w:r w:rsidRPr="009F7147">
        <w:rPr>
          <w:rFonts w:ascii="Arial" w:hAnsi="Arial" w:cs="Arial"/>
        </w:rPr>
        <w:t xml:space="preserve">, seppure </w:t>
      </w:r>
      <w:r w:rsidR="00815A2C" w:rsidRPr="009F7147">
        <w:rPr>
          <w:rFonts w:ascii="Arial" w:hAnsi="Arial" w:cs="Arial"/>
        </w:rPr>
        <w:t>“</w:t>
      </w:r>
      <w:r w:rsidRPr="009F7147">
        <w:rPr>
          <w:rFonts w:ascii="Arial" w:hAnsi="Arial" w:cs="Arial"/>
        </w:rPr>
        <w:t xml:space="preserve">nella consapevolezza che queste debbano essere accompagnate da azioni complementari in materia di </w:t>
      </w:r>
      <w:r w:rsidRPr="009F7147">
        <w:rPr>
          <w:rFonts w:ascii="Arial" w:hAnsi="Arial" w:cs="Arial"/>
          <w:b/>
          <w:bCs/>
        </w:rPr>
        <w:t>conciliazione dei tempi di vita e di lavoro</w:t>
      </w:r>
      <w:r w:rsidRPr="009F7147">
        <w:rPr>
          <w:rFonts w:ascii="Arial" w:hAnsi="Arial" w:cs="Arial"/>
        </w:rPr>
        <w:t xml:space="preserve">. </w:t>
      </w:r>
      <w:r w:rsidR="009F7147" w:rsidRPr="009F7147">
        <w:rPr>
          <w:rFonts w:ascii="Arial" w:hAnsi="Arial" w:cs="Arial"/>
        </w:rPr>
        <w:t xml:space="preserve">In proposito, </w:t>
      </w:r>
      <w:r w:rsidR="009F7147">
        <w:rPr>
          <w:rFonts w:ascii="Arial" w:hAnsi="Arial" w:cs="Arial"/>
        </w:rPr>
        <w:t>aggiungono i commercialisti, “</w:t>
      </w:r>
      <w:r w:rsidR="009F7147" w:rsidRPr="009F7147">
        <w:rPr>
          <w:rFonts w:ascii="Arial" w:hAnsi="Arial" w:cs="Arial"/>
        </w:rPr>
        <w:t xml:space="preserve">si potrebbe fare tesoro dei risultati ottenuti attraverso le </w:t>
      </w:r>
      <w:r w:rsidR="009F7147" w:rsidRPr="009F7147">
        <w:rPr>
          <w:rFonts w:ascii="Arial" w:hAnsi="Arial" w:cs="Arial"/>
          <w:b/>
          <w:bCs/>
        </w:rPr>
        <w:t>norme sperimentali</w:t>
      </w:r>
      <w:r w:rsidR="009F7147" w:rsidRPr="009F7147">
        <w:rPr>
          <w:rFonts w:ascii="Arial" w:hAnsi="Arial" w:cs="Arial"/>
        </w:rPr>
        <w:t xml:space="preserve"> di </w:t>
      </w:r>
      <w:r w:rsidR="009F7147" w:rsidRPr="009F7147">
        <w:rPr>
          <w:rFonts w:ascii="Arial" w:hAnsi="Arial" w:cs="Arial"/>
          <w:b/>
          <w:bCs/>
        </w:rPr>
        <w:t>incentivo alla contrattazione aziendale</w:t>
      </w:r>
      <w:r w:rsidR="009F7147" w:rsidRPr="009F7147">
        <w:rPr>
          <w:rFonts w:ascii="Arial" w:hAnsi="Arial" w:cs="Arial"/>
        </w:rPr>
        <w:t xml:space="preserve"> nonché le misure introdotte dall’art. 9, comma 3, </w:t>
      </w:r>
      <w:r w:rsidR="009F7147" w:rsidRPr="009F7147">
        <w:rPr>
          <w:rFonts w:ascii="Arial" w:hAnsi="Arial" w:cs="Arial"/>
          <w:b/>
          <w:bCs/>
        </w:rPr>
        <w:t>l. n. 53/2000</w:t>
      </w:r>
      <w:r w:rsidR="009F7147" w:rsidRPr="009F7147">
        <w:rPr>
          <w:rFonts w:ascii="Arial" w:hAnsi="Arial" w:cs="Arial"/>
        </w:rPr>
        <w:t>, per il sostegno ai titolari di impresa e ai lavoratori autonomi che necessitino di una sostituzione per durante i periodi di astensione obbligatoria o dei congedi parentali, con altro imprenditore o lavoratore autonomo</w:t>
      </w:r>
      <w:r w:rsidR="009F7147">
        <w:rPr>
          <w:rFonts w:ascii="Arial" w:hAnsi="Arial" w:cs="Arial"/>
        </w:rPr>
        <w:t>”</w:t>
      </w:r>
      <w:r w:rsidR="009F7147" w:rsidRPr="009F7147">
        <w:rPr>
          <w:rFonts w:ascii="Arial" w:hAnsi="Arial" w:cs="Arial"/>
        </w:rPr>
        <w:t>.</w:t>
      </w:r>
    </w:p>
    <w:p w14:paraId="61A482A9" w14:textId="77777777" w:rsidR="009F7147" w:rsidRPr="009F7147" w:rsidRDefault="009F7147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9DE066A" w14:textId="30C8459F" w:rsidR="00326556" w:rsidRPr="00EA4FE6" w:rsidRDefault="00326556" w:rsidP="00C0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4FE6">
        <w:rPr>
          <w:rFonts w:ascii="Arial" w:hAnsi="Arial" w:cs="Arial"/>
        </w:rPr>
        <w:t xml:space="preserve">Da ultimo, l’istituto del </w:t>
      </w:r>
      <w:r w:rsidRPr="00815A2C">
        <w:rPr>
          <w:rFonts w:ascii="Arial" w:hAnsi="Arial" w:cs="Arial"/>
          <w:b/>
          <w:bCs/>
        </w:rPr>
        <w:t>lavoro agile</w:t>
      </w:r>
      <w:r w:rsidRPr="00EA4FE6">
        <w:rPr>
          <w:rFonts w:ascii="Arial" w:hAnsi="Arial" w:cs="Arial"/>
        </w:rPr>
        <w:t xml:space="preserve"> (</w:t>
      </w:r>
      <w:r w:rsidRPr="00815A2C">
        <w:rPr>
          <w:rFonts w:ascii="Arial" w:hAnsi="Arial" w:cs="Arial"/>
          <w:b/>
          <w:bCs/>
        </w:rPr>
        <w:t xml:space="preserve">smart </w:t>
      </w:r>
      <w:proofErr w:type="spellStart"/>
      <w:r w:rsidRPr="00815A2C">
        <w:rPr>
          <w:rFonts w:ascii="Arial" w:hAnsi="Arial" w:cs="Arial"/>
          <w:b/>
          <w:bCs/>
        </w:rPr>
        <w:t>working</w:t>
      </w:r>
      <w:proofErr w:type="spellEnd"/>
      <w:r w:rsidRPr="00815A2C">
        <w:rPr>
          <w:rFonts w:ascii="Arial" w:hAnsi="Arial" w:cs="Arial"/>
          <w:b/>
          <w:bCs/>
        </w:rPr>
        <w:t>)</w:t>
      </w:r>
      <w:r w:rsidRPr="00EA4FE6">
        <w:rPr>
          <w:rFonts w:ascii="Arial" w:hAnsi="Arial" w:cs="Arial"/>
        </w:rPr>
        <w:t xml:space="preserve"> ha mostrato </w:t>
      </w:r>
      <w:r w:rsidR="00815A2C">
        <w:rPr>
          <w:rFonts w:ascii="Arial" w:hAnsi="Arial" w:cs="Arial"/>
        </w:rPr>
        <w:t>secondo i commercialisti “</w:t>
      </w:r>
      <w:r w:rsidRPr="00EA4FE6">
        <w:rPr>
          <w:rFonts w:ascii="Arial" w:hAnsi="Arial" w:cs="Arial"/>
        </w:rPr>
        <w:t xml:space="preserve">la sua centralità in un mercato del lavoro sempre più digitalizzato. Indubbiamente si mostra quale strumento ottimale per la conciliazione dei tempi di vita e lavoro, purché siano risolte le </w:t>
      </w:r>
      <w:r w:rsidRPr="00856EEC">
        <w:rPr>
          <w:rFonts w:ascii="Arial" w:hAnsi="Arial" w:cs="Arial"/>
          <w:b/>
          <w:bCs/>
        </w:rPr>
        <w:t>forti criticità</w:t>
      </w:r>
      <w:r w:rsidRPr="00EA4FE6">
        <w:rPr>
          <w:rFonts w:ascii="Arial" w:hAnsi="Arial" w:cs="Arial"/>
        </w:rPr>
        <w:t xml:space="preserve"> connesse al suo utilizzo.</w:t>
      </w:r>
      <w:r w:rsidR="00815A2C">
        <w:rPr>
          <w:rFonts w:ascii="Arial" w:hAnsi="Arial" w:cs="Arial"/>
        </w:rPr>
        <w:t xml:space="preserve"> </w:t>
      </w:r>
      <w:r w:rsidRPr="00EA4FE6">
        <w:rPr>
          <w:rFonts w:ascii="Arial" w:hAnsi="Arial" w:cs="Arial"/>
        </w:rPr>
        <w:t xml:space="preserve">Senza un </w:t>
      </w:r>
      <w:r w:rsidRPr="00856EEC">
        <w:rPr>
          <w:rFonts w:ascii="Arial" w:hAnsi="Arial" w:cs="Arial"/>
          <w:b/>
          <w:bCs/>
        </w:rPr>
        <w:t xml:space="preserve">accordo individuale </w:t>
      </w:r>
      <w:r w:rsidRPr="00EA4FE6">
        <w:rPr>
          <w:rFonts w:ascii="Arial" w:hAnsi="Arial" w:cs="Arial"/>
        </w:rPr>
        <w:t xml:space="preserve">che definisca le modalità di svolgimento della prestazione lavorativa in modalità agile e in mancanza di una </w:t>
      </w:r>
      <w:r w:rsidRPr="00856EEC">
        <w:rPr>
          <w:rFonts w:ascii="Arial" w:hAnsi="Arial" w:cs="Arial"/>
          <w:b/>
          <w:bCs/>
        </w:rPr>
        <w:t>disciplina normativa protettiva di dettaglio</w:t>
      </w:r>
      <w:r w:rsidRPr="00EA4FE6">
        <w:rPr>
          <w:rFonts w:ascii="Arial" w:hAnsi="Arial" w:cs="Arial"/>
        </w:rPr>
        <w:t>, sono aumentati i rischi di “</w:t>
      </w:r>
      <w:r w:rsidRPr="00E90F82">
        <w:rPr>
          <w:rFonts w:ascii="Arial" w:hAnsi="Arial" w:cs="Arial"/>
          <w:b/>
          <w:bCs/>
        </w:rPr>
        <w:t>i</w:t>
      </w:r>
      <w:r w:rsidRPr="00856EEC">
        <w:rPr>
          <w:rFonts w:ascii="Arial" w:hAnsi="Arial" w:cs="Arial"/>
          <w:b/>
          <w:bCs/>
        </w:rPr>
        <w:t>solamento</w:t>
      </w:r>
      <w:r w:rsidRPr="00EA4FE6">
        <w:rPr>
          <w:rFonts w:ascii="Arial" w:hAnsi="Arial" w:cs="Arial"/>
        </w:rPr>
        <w:t>” del lavoratore “agile”.</w:t>
      </w:r>
      <w:r w:rsidR="00815A2C">
        <w:rPr>
          <w:rFonts w:ascii="Arial" w:hAnsi="Arial" w:cs="Arial"/>
        </w:rPr>
        <w:t xml:space="preserve"> “</w:t>
      </w:r>
      <w:r w:rsidRPr="00EA4FE6">
        <w:rPr>
          <w:rFonts w:ascii="Arial" w:hAnsi="Arial" w:cs="Arial"/>
        </w:rPr>
        <w:t>D’altro verso</w:t>
      </w:r>
      <w:r w:rsidR="00815A2C">
        <w:rPr>
          <w:rFonts w:ascii="Arial" w:hAnsi="Arial" w:cs="Arial"/>
        </w:rPr>
        <w:t xml:space="preserve"> – ha concluso Cunsolo </w:t>
      </w:r>
      <w:r w:rsidR="00E90F82">
        <w:rPr>
          <w:rFonts w:ascii="Arial" w:hAnsi="Arial" w:cs="Arial"/>
        </w:rPr>
        <w:t>–</w:t>
      </w:r>
      <w:r w:rsidRPr="00EA4FE6">
        <w:rPr>
          <w:rFonts w:ascii="Arial" w:hAnsi="Arial" w:cs="Arial"/>
        </w:rPr>
        <w:t xml:space="preserve"> la valorizzazione dello smart </w:t>
      </w:r>
      <w:proofErr w:type="spellStart"/>
      <w:r w:rsidRPr="00EA4FE6">
        <w:rPr>
          <w:rFonts w:ascii="Arial" w:hAnsi="Arial" w:cs="Arial"/>
        </w:rPr>
        <w:t>working</w:t>
      </w:r>
      <w:proofErr w:type="spellEnd"/>
      <w:r w:rsidRPr="00EA4FE6">
        <w:rPr>
          <w:rFonts w:ascii="Arial" w:hAnsi="Arial" w:cs="Arial"/>
        </w:rPr>
        <w:t xml:space="preserve"> non potrà prescindere dalla istituzione di </w:t>
      </w:r>
      <w:r w:rsidRPr="00856EEC">
        <w:rPr>
          <w:rFonts w:ascii="Arial" w:hAnsi="Arial" w:cs="Arial"/>
          <w:b/>
          <w:bCs/>
        </w:rPr>
        <w:t>un sistema di incentivi</w:t>
      </w:r>
      <w:r w:rsidRPr="00EA4FE6">
        <w:rPr>
          <w:rFonts w:ascii="Arial" w:hAnsi="Arial" w:cs="Arial"/>
        </w:rPr>
        <w:t xml:space="preserve"> per l’adeguamento degli strumenti e degli ambienti destinati al lavoro agile</w:t>
      </w:r>
      <w:r w:rsidR="00856EEC">
        <w:rPr>
          <w:rFonts w:ascii="Arial" w:hAnsi="Arial" w:cs="Arial"/>
        </w:rPr>
        <w:t>”</w:t>
      </w:r>
      <w:r w:rsidRPr="00EA4FE6">
        <w:rPr>
          <w:rFonts w:ascii="Arial" w:hAnsi="Arial" w:cs="Arial"/>
        </w:rPr>
        <w:t xml:space="preserve">. </w:t>
      </w:r>
    </w:p>
    <w:p w14:paraId="25A8CDCD" w14:textId="77777777" w:rsidR="00326556" w:rsidRPr="00EA4FE6" w:rsidRDefault="00326556" w:rsidP="00C06A84">
      <w:pPr>
        <w:spacing w:after="0" w:line="240" w:lineRule="auto"/>
        <w:mirrorIndents/>
        <w:jc w:val="both"/>
        <w:rPr>
          <w:rFonts w:ascii="Arial" w:hAnsi="Arial" w:cs="Arial"/>
        </w:rPr>
      </w:pPr>
    </w:p>
    <w:p w14:paraId="7F3DB3BB" w14:textId="77777777" w:rsidR="00B3271C" w:rsidRPr="00EA4FE6" w:rsidRDefault="001A323B" w:rsidP="00C06A84">
      <w:pPr>
        <w:spacing w:after="0" w:line="240" w:lineRule="auto"/>
        <w:jc w:val="both"/>
      </w:pPr>
    </w:p>
    <w:sectPr w:rsidR="00B3271C" w:rsidRPr="00EA4FE6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06F99" w14:textId="77777777" w:rsidR="001A323B" w:rsidRDefault="001A323B" w:rsidP="00627996">
      <w:r>
        <w:separator/>
      </w:r>
    </w:p>
  </w:endnote>
  <w:endnote w:type="continuationSeparator" w:id="0">
    <w:p w14:paraId="19D535A4" w14:textId="77777777" w:rsidR="001A323B" w:rsidRDefault="001A323B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469B7" w14:textId="77777777" w:rsidR="001A323B" w:rsidRDefault="001A323B" w:rsidP="00627996">
      <w:r>
        <w:separator/>
      </w:r>
    </w:p>
  </w:footnote>
  <w:footnote w:type="continuationSeparator" w:id="0">
    <w:p w14:paraId="1B111ECA" w14:textId="77777777" w:rsidR="001A323B" w:rsidRDefault="001A323B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1CAE0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2B1E21A4" wp14:editId="3DFD554A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A323B"/>
    <w:rsid w:val="001B3759"/>
    <w:rsid w:val="001D0C92"/>
    <w:rsid w:val="00206248"/>
    <w:rsid w:val="00237BEE"/>
    <w:rsid w:val="00256A38"/>
    <w:rsid w:val="002B1170"/>
    <w:rsid w:val="002B1507"/>
    <w:rsid w:val="002E31F2"/>
    <w:rsid w:val="003248FA"/>
    <w:rsid w:val="00326556"/>
    <w:rsid w:val="003C2FC0"/>
    <w:rsid w:val="00420FCE"/>
    <w:rsid w:val="00595991"/>
    <w:rsid w:val="00627996"/>
    <w:rsid w:val="00656CC5"/>
    <w:rsid w:val="006D1127"/>
    <w:rsid w:val="006F6E86"/>
    <w:rsid w:val="00734687"/>
    <w:rsid w:val="00784C9B"/>
    <w:rsid w:val="00815A2C"/>
    <w:rsid w:val="00856EEC"/>
    <w:rsid w:val="00986D90"/>
    <w:rsid w:val="009D1104"/>
    <w:rsid w:val="009F27EC"/>
    <w:rsid w:val="009F7147"/>
    <w:rsid w:val="00A0254E"/>
    <w:rsid w:val="00AC6BB0"/>
    <w:rsid w:val="00AD59FF"/>
    <w:rsid w:val="00AE79CD"/>
    <w:rsid w:val="00B42729"/>
    <w:rsid w:val="00C06A84"/>
    <w:rsid w:val="00C539E0"/>
    <w:rsid w:val="00C92843"/>
    <w:rsid w:val="00CC6EA0"/>
    <w:rsid w:val="00D0285A"/>
    <w:rsid w:val="00D41E98"/>
    <w:rsid w:val="00DB4B99"/>
    <w:rsid w:val="00E90F82"/>
    <w:rsid w:val="00EA4FE6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74B9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4272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B42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customStyle="1" w:styleId="Titolo3Carattere">
    <w:name w:val="Titolo 3 Carattere"/>
    <w:basedOn w:val="Carpredefinitoparagrafo"/>
    <w:link w:val="Titolo3"/>
    <w:uiPriority w:val="9"/>
    <w:rsid w:val="00B4272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7</cp:revision>
  <dcterms:created xsi:type="dcterms:W3CDTF">2021-02-03T07:18:00Z</dcterms:created>
  <dcterms:modified xsi:type="dcterms:W3CDTF">2021-02-03T07:20:00Z</dcterms:modified>
</cp:coreProperties>
</file>