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4B85" w14:textId="77777777" w:rsidR="00C461F0" w:rsidRPr="002F2DE2" w:rsidRDefault="00C461F0" w:rsidP="00823B0C">
      <w:pPr>
        <w:spacing w:before="0" w:after="0"/>
        <w:jc w:val="both"/>
        <w:rPr>
          <w:rFonts w:cstheme="minorHAnsi"/>
          <w:b/>
          <w:bCs/>
          <w:sz w:val="26"/>
          <w:szCs w:val="26"/>
          <w:lang w:val="it"/>
        </w:rPr>
      </w:pPr>
    </w:p>
    <w:p w14:paraId="3DD0FCE3" w14:textId="605B6A70" w:rsidR="00C461F0" w:rsidRPr="002F2DE2" w:rsidRDefault="00C461F0" w:rsidP="00C461F0">
      <w:pPr>
        <w:spacing w:before="0" w:after="0"/>
        <w:jc w:val="center"/>
        <w:rPr>
          <w:rFonts w:cstheme="minorHAnsi"/>
          <w:b/>
          <w:bCs/>
          <w:sz w:val="26"/>
          <w:szCs w:val="26"/>
          <w:lang w:val="it"/>
        </w:rPr>
      </w:pPr>
      <w:r w:rsidRPr="002F2DE2">
        <w:rPr>
          <w:rFonts w:cstheme="minorHAnsi"/>
          <w:b/>
          <w:bCs/>
          <w:sz w:val="26"/>
          <w:szCs w:val="26"/>
          <w:lang w:val="it"/>
        </w:rPr>
        <w:t>COMUNICATO STAMPA</w:t>
      </w:r>
    </w:p>
    <w:p w14:paraId="43AE6C9E" w14:textId="77777777" w:rsidR="00C461F0" w:rsidRPr="002F2DE2" w:rsidRDefault="00C461F0" w:rsidP="00C461F0">
      <w:pPr>
        <w:spacing w:before="0" w:after="0"/>
        <w:jc w:val="center"/>
        <w:rPr>
          <w:rFonts w:cstheme="minorHAnsi"/>
          <w:b/>
          <w:bCs/>
          <w:sz w:val="26"/>
          <w:szCs w:val="26"/>
          <w:lang w:val="it"/>
        </w:rPr>
      </w:pPr>
    </w:p>
    <w:p w14:paraId="6E70DC48" w14:textId="158252C8" w:rsidR="004F3118" w:rsidRPr="002F2DE2" w:rsidRDefault="000B5273" w:rsidP="00C461F0">
      <w:pPr>
        <w:spacing w:before="0" w:after="0"/>
        <w:jc w:val="center"/>
        <w:rPr>
          <w:rFonts w:cstheme="minorHAnsi"/>
          <w:b/>
          <w:bCs/>
          <w:sz w:val="26"/>
          <w:szCs w:val="26"/>
          <w:lang w:val="it"/>
        </w:rPr>
      </w:pPr>
      <w:r w:rsidRPr="002F2DE2">
        <w:rPr>
          <w:rFonts w:cstheme="minorHAnsi"/>
          <w:b/>
          <w:bCs/>
          <w:sz w:val="26"/>
          <w:szCs w:val="26"/>
          <w:lang w:val="it"/>
        </w:rPr>
        <w:t>“</w:t>
      </w:r>
      <w:r w:rsidR="004F3118" w:rsidRPr="002F2DE2">
        <w:rPr>
          <w:rFonts w:cstheme="minorHAnsi"/>
          <w:b/>
          <w:bCs/>
          <w:sz w:val="26"/>
          <w:szCs w:val="26"/>
          <w:lang w:val="it"/>
        </w:rPr>
        <w:t>COMMERCIALISTA DEL LAVORO</w:t>
      </w:r>
      <w:r w:rsidRPr="002F2DE2">
        <w:rPr>
          <w:rFonts w:cstheme="minorHAnsi"/>
          <w:b/>
          <w:bCs/>
          <w:sz w:val="26"/>
          <w:szCs w:val="26"/>
          <w:lang w:val="it"/>
        </w:rPr>
        <w:t>”</w:t>
      </w:r>
      <w:r w:rsidR="004F3118" w:rsidRPr="002F2DE2">
        <w:rPr>
          <w:rFonts w:cstheme="minorHAnsi"/>
          <w:b/>
          <w:bCs/>
          <w:sz w:val="26"/>
          <w:szCs w:val="26"/>
          <w:lang w:val="it"/>
        </w:rPr>
        <w:t>, PARTE L’INFORMATIVA PERIODICA DEL CONSIGLIO E DELLA FONDAZIONE NAZIONALI</w:t>
      </w:r>
      <w:r w:rsidRPr="002F2DE2">
        <w:rPr>
          <w:rFonts w:cstheme="minorHAnsi"/>
          <w:b/>
          <w:bCs/>
          <w:sz w:val="26"/>
          <w:szCs w:val="26"/>
          <w:lang w:val="it"/>
        </w:rPr>
        <w:t xml:space="preserve"> DI CATEGORIA</w:t>
      </w:r>
    </w:p>
    <w:p w14:paraId="1F5F7841" w14:textId="0BDDA012" w:rsidR="004F3118" w:rsidRPr="002F2DE2" w:rsidRDefault="004F3118" w:rsidP="00C461F0">
      <w:pPr>
        <w:spacing w:before="0" w:after="0"/>
        <w:jc w:val="center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b/>
          <w:bCs/>
          <w:sz w:val="26"/>
          <w:szCs w:val="26"/>
          <w:lang w:val="it"/>
        </w:rPr>
        <w:t xml:space="preserve">L’iniziativa rientra nel </w:t>
      </w:r>
      <w:r w:rsidR="00B4667D" w:rsidRPr="002F2DE2">
        <w:rPr>
          <w:rFonts w:cstheme="minorHAnsi"/>
          <w:b/>
          <w:bCs/>
          <w:sz w:val="26"/>
          <w:szCs w:val="26"/>
          <w:lang w:val="it"/>
        </w:rPr>
        <w:t>nuovo corso dell’Area di delega</w:t>
      </w:r>
      <w:r w:rsidR="00382D2D" w:rsidRPr="002F2DE2">
        <w:rPr>
          <w:rFonts w:cstheme="minorHAnsi"/>
          <w:b/>
          <w:bCs/>
          <w:sz w:val="26"/>
          <w:szCs w:val="26"/>
          <w:lang w:val="it"/>
        </w:rPr>
        <w:t xml:space="preserve"> del consigliere Cunsolo</w:t>
      </w:r>
      <w:r w:rsidR="000305D6">
        <w:rPr>
          <w:rFonts w:cstheme="minorHAnsi"/>
          <w:b/>
          <w:bCs/>
          <w:sz w:val="26"/>
          <w:szCs w:val="26"/>
          <w:lang w:val="it"/>
        </w:rPr>
        <w:t>,</w:t>
      </w:r>
      <w:r w:rsidR="00B4667D" w:rsidRPr="002F2DE2">
        <w:rPr>
          <w:rFonts w:cstheme="minorHAnsi"/>
          <w:b/>
          <w:bCs/>
          <w:sz w:val="26"/>
          <w:szCs w:val="26"/>
          <w:lang w:val="it"/>
        </w:rPr>
        <w:t xml:space="preserve"> </w:t>
      </w:r>
      <w:r w:rsidR="00B463E4" w:rsidRPr="002F2DE2">
        <w:rPr>
          <w:rFonts w:cstheme="minorHAnsi"/>
          <w:b/>
          <w:bCs/>
          <w:sz w:val="26"/>
          <w:szCs w:val="26"/>
          <w:lang w:val="it"/>
        </w:rPr>
        <w:t>finalizzato</w:t>
      </w:r>
      <w:r w:rsidR="00B4667D" w:rsidRPr="002F2DE2">
        <w:rPr>
          <w:rFonts w:cstheme="minorHAnsi"/>
          <w:b/>
          <w:bCs/>
          <w:sz w:val="26"/>
          <w:szCs w:val="26"/>
          <w:lang w:val="it"/>
        </w:rPr>
        <w:t xml:space="preserve"> al confronto </w:t>
      </w:r>
      <w:r w:rsidR="000B5273" w:rsidRPr="002F2DE2">
        <w:rPr>
          <w:rFonts w:cstheme="minorHAnsi"/>
          <w:b/>
          <w:bCs/>
          <w:sz w:val="26"/>
          <w:szCs w:val="26"/>
          <w:lang w:val="it"/>
        </w:rPr>
        <w:t>e all’a</w:t>
      </w:r>
      <w:r w:rsidR="00B4667D" w:rsidRPr="002F2DE2">
        <w:rPr>
          <w:rFonts w:cstheme="minorHAnsi"/>
          <w:b/>
          <w:bCs/>
          <w:sz w:val="26"/>
          <w:szCs w:val="26"/>
          <w:lang w:val="it"/>
        </w:rPr>
        <w:t>ggiornament</w:t>
      </w:r>
      <w:r w:rsidRPr="002F2DE2">
        <w:rPr>
          <w:rFonts w:cstheme="minorHAnsi"/>
          <w:b/>
          <w:bCs/>
          <w:sz w:val="26"/>
          <w:szCs w:val="26"/>
          <w:lang w:val="it"/>
        </w:rPr>
        <w:t xml:space="preserve">o costante </w:t>
      </w:r>
      <w:r w:rsidR="000B5273" w:rsidRPr="002F2DE2">
        <w:rPr>
          <w:rFonts w:cstheme="minorHAnsi"/>
          <w:b/>
          <w:bCs/>
          <w:sz w:val="26"/>
          <w:szCs w:val="26"/>
          <w:lang w:val="it"/>
        </w:rPr>
        <w:t>de</w:t>
      </w:r>
      <w:r w:rsidR="00B4667D" w:rsidRPr="002F2DE2">
        <w:rPr>
          <w:rFonts w:cstheme="minorHAnsi"/>
          <w:b/>
          <w:bCs/>
          <w:sz w:val="26"/>
          <w:szCs w:val="26"/>
          <w:lang w:val="it"/>
        </w:rPr>
        <w:t xml:space="preserve">gli </w:t>
      </w:r>
      <w:r w:rsidR="00274993" w:rsidRPr="002F2DE2">
        <w:rPr>
          <w:rFonts w:cstheme="minorHAnsi"/>
          <w:b/>
          <w:bCs/>
          <w:sz w:val="26"/>
          <w:szCs w:val="26"/>
          <w:lang w:val="it"/>
        </w:rPr>
        <w:t>oltre 25mila commercialisti del lavoro</w:t>
      </w:r>
    </w:p>
    <w:p w14:paraId="7075BBE4" w14:textId="77777777" w:rsidR="004F3118" w:rsidRPr="002F2DE2" w:rsidRDefault="004F3118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76ECA97B" w14:textId="467DC4B7" w:rsidR="004F3118" w:rsidRPr="002F2DE2" w:rsidRDefault="004F3118" w:rsidP="004F3118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i/>
          <w:iCs/>
          <w:sz w:val="26"/>
          <w:szCs w:val="26"/>
          <w:lang w:val="it"/>
        </w:rPr>
        <w:t>Roma, 1 aprile 2021</w:t>
      </w:r>
      <w:r w:rsidRPr="002F2DE2">
        <w:rPr>
          <w:rFonts w:cstheme="minorHAnsi"/>
          <w:sz w:val="26"/>
          <w:szCs w:val="26"/>
          <w:lang w:val="it"/>
        </w:rPr>
        <w:t xml:space="preserve"> – Prende il via l’informativa periodica “</w:t>
      </w:r>
      <w:r w:rsidRPr="002F2DE2">
        <w:rPr>
          <w:rFonts w:cstheme="minorHAnsi"/>
          <w:b/>
          <w:bCs/>
          <w:sz w:val="26"/>
          <w:szCs w:val="26"/>
          <w:lang w:val="it"/>
        </w:rPr>
        <w:t>Commercialista del lavoro</w:t>
      </w:r>
      <w:r w:rsidRPr="002F2DE2">
        <w:rPr>
          <w:rFonts w:cstheme="minorHAnsi"/>
          <w:sz w:val="26"/>
          <w:szCs w:val="26"/>
          <w:lang w:val="it"/>
        </w:rPr>
        <w:t xml:space="preserve">”, realizzata dal Consiglio e dalla Fondazione nazionali dei commercialisti, un </w:t>
      </w:r>
      <w:r w:rsidRPr="002F2DE2">
        <w:rPr>
          <w:rFonts w:cstheme="minorHAnsi"/>
          <w:b/>
          <w:bCs/>
          <w:sz w:val="26"/>
          <w:szCs w:val="26"/>
          <w:lang w:val="it"/>
        </w:rPr>
        <w:t>canale di comunicazione e confronto</w:t>
      </w:r>
      <w:r w:rsidRPr="002F2DE2">
        <w:rPr>
          <w:rFonts w:cstheme="minorHAnsi"/>
          <w:sz w:val="26"/>
          <w:szCs w:val="26"/>
          <w:lang w:val="it"/>
        </w:rPr>
        <w:t xml:space="preserve"> con gli iscritti, che costituirà un importante strumento per </w:t>
      </w:r>
      <w:r w:rsidRPr="002F2DE2">
        <w:rPr>
          <w:rFonts w:cstheme="minorHAnsi"/>
          <w:b/>
          <w:bCs/>
          <w:sz w:val="26"/>
          <w:szCs w:val="26"/>
          <w:lang w:val="it"/>
        </w:rPr>
        <w:t>raccogliere istanze e proposte</w:t>
      </w:r>
      <w:r w:rsidRPr="002F2DE2">
        <w:rPr>
          <w:rFonts w:cstheme="minorHAnsi"/>
          <w:sz w:val="26"/>
          <w:szCs w:val="26"/>
          <w:lang w:val="it"/>
        </w:rPr>
        <w:t xml:space="preserve"> </w:t>
      </w:r>
      <w:r w:rsidR="00DE65F3">
        <w:rPr>
          <w:rFonts w:cstheme="minorHAnsi"/>
          <w:sz w:val="26"/>
          <w:szCs w:val="26"/>
          <w:lang w:val="it"/>
        </w:rPr>
        <w:t xml:space="preserve">da </w:t>
      </w:r>
      <w:r w:rsidRPr="002F2DE2">
        <w:rPr>
          <w:rFonts w:cstheme="minorHAnsi"/>
          <w:sz w:val="26"/>
          <w:szCs w:val="26"/>
          <w:lang w:val="it"/>
        </w:rPr>
        <w:t xml:space="preserve">veicolare alle sedi istituzionali competenti – Governo, Parlamento, Ispettorato nazionale del lavoro, INPS e INAIL – </w:t>
      </w:r>
      <w:r w:rsidR="00DE65F3">
        <w:rPr>
          <w:rFonts w:cstheme="minorHAnsi"/>
          <w:sz w:val="26"/>
          <w:szCs w:val="26"/>
          <w:lang w:val="it"/>
        </w:rPr>
        <w:t xml:space="preserve">per </w:t>
      </w:r>
      <w:r w:rsidRPr="002F2DE2">
        <w:rPr>
          <w:rFonts w:cstheme="minorHAnsi"/>
          <w:b/>
          <w:bCs/>
          <w:sz w:val="26"/>
          <w:szCs w:val="26"/>
          <w:lang w:val="it"/>
        </w:rPr>
        <w:t>promuovere modifiche legislative</w:t>
      </w:r>
      <w:r w:rsidRPr="002F2DE2">
        <w:rPr>
          <w:rFonts w:cstheme="minorHAnsi"/>
          <w:sz w:val="26"/>
          <w:szCs w:val="26"/>
          <w:lang w:val="it"/>
        </w:rPr>
        <w:t xml:space="preserve">, </w:t>
      </w:r>
      <w:r w:rsidRPr="002F2DE2">
        <w:rPr>
          <w:rFonts w:cstheme="minorHAnsi"/>
          <w:b/>
          <w:bCs/>
          <w:sz w:val="26"/>
          <w:szCs w:val="26"/>
          <w:lang w:val="it"/>
        </w:rPr>
        <w:t>circolari interpretative</w:t>
      </w:r>
      <w:r w:rsidRPr="002F2DE2">
        <w:rPr>
          <w:rFonts w:cstheme="minorHAnsi"/>
          <w:sz w:val="26"/>
          <w:szCs w:val="26"/>
          <w:lang w:val="it"/>
        </w:rPr>
        <w:t xml:space="preserve">, </w:t>
      </w:r>
      <w:r w:rsidRPr="002F2DE2">
        <w:rPr>
          <w:rFonts w:cstheme="minorHAnsi"/>
          <w:b/>
          <w:bCs/>
          <w:sz w:val="26"/>
          <w:szCs w:val="26"/>
          <w:lang w:val="it"/>
        </w:rPr>
        <w:t>protocolli d</w:t>
      </w:r>
      <w:r w:rsidR="00DE65F3">
        <w:rPr>
          <w:rFonts w:cstheme="minorHAnsi"/>
          <w:b/>
          <w:bCs/>
          <w:sz w:val="26"/>
          <w:szCs w:val="26"/>
          <w:lang w:val="it"/>
        </w:rPr>
        <w:t>’</w:t>
      </w:r>
      <w:r w:rsidRPr="002F2DE2">
        <w:rPr>
          <w:rFonts w:cstheme="minorHAnsi"/>
          <w:b/>
          <w:bCs/>
          <w:sz w:val="26"/>
          <w:szCs w:val="26"/>
          <w:lang w:val="it"/>
        </w:rPr>
        <w:t>intesa</w:t>
      </w:r>
      <w:r w:rsidRPr="002F2DE2">
        <w:rPr>
          <w:rFonts w:cstheme="minorHAnsi"/>
          <w:sz w:val="26"/>
          <w:szCs w:val="26"/>
          <w:lang w:val="it"/>
        </w:rPr>
        <w:t xml:space="preserve"> e </w:t>
      </w:r>
      <w:r w:rsidRPr="002F2DE2">
        <w:rPr>
          <w:rFonts w:cstheme="minorHAnsi"/>
          <w:b/>
          <w:bCs/>
          <w:sz w:val="26"/>
          <w:szCs w:val="26"/>
          <w:lang w:val="it"/>
        </w:rPr>
        <w:t>linee guida</w:t>
      </w:r>
      <w:r w:rsidRPr="002F2DE2">
        <w:rPr>
          <w:rFonts w:cstheme="minorHAnsi"/>
          <w:sz w:val="26"/>
          <w:szCs w:val="26"/>
          <w:lang w:val="it"/>
        </w:rPr>
        <w:t>.</w:t>
      </w:r>
    </w:p>
    <w:p w14:paraId="75883AC2" w14:textId="0643292E" w:rsidR="0012092E" w:rsidRPr="002F2DE2" w:rsidRDefault="0012092E" w:rsidP="004F3118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598F7132" w14:textId="61365F17" w:rsidR="0012092E" w:rsidRPr="002F2DE2" w:rsidRDefault="006D277A" w:rsidP="004F3118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>
        <w:rPr>
          <w:rFonts w:cstheme="minorHAnsi"/>
          <w:sz w:val="26"/>
          <w:szCs w:val="26"/>
          <w:lang w:val="it"/>
        </w:rPr>
        <w:t xml:space="preserve">Nel primo numero sono stati approfonditi i temi riguardanti </w:t>
      </w:r>
      <w:r w:rsidR="0012092E" w:rsidRPr="002F2DE2">
        <w:rPr>
          <w:rFonts w:cstheme="minorHAnsi"/>
          <w:sz w:val="26"/>
          <w:szCs w:val="26"/>
          <w:lang w:val="it"/>
        </w:rPr>
        <w:t xml:space="preserve">gli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ammortizzatori sociali</w:t>
      </w:r>
      <w:r w:rsidR="0012092E" w:rsidRPr="002F2DE2">
        <w:rPr>
          <w:rFonts w:cstheme="minorHAnsi"/>
          <w:sz w:val="26"/>
          <w:szCs w:val="26"/>
          <w:lang w:val="it"/>
        </w:rPr>
        <w:t xml:space="preserve">, i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contratti di espansione</w:t>
      </w:r>
      <w:r w:rsidR="0012092E" w:rsidRPr="002F2DE2">
        <w:rPr>
          <w:rFonts w:cstheme="minorHAnsi"/>
          <w:sz w:val="26"/>
          <w:szCs w:val="26"/>
          <w:lang w:val="it"/>
        </w:rPr>
        <w:t xml:space="preserve">, il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blocco dei licenziamenti</w:t>
      </w:r>
      <w:r w:rsidR="0012092E" w:rsidRPr="002F2DE2">
        <w:rPr>
          <w:rFonts w:cstheme="minorHAnsi"/>
          <w:sz w:val="26"/>
          <w:szCs w:val="26"/>
          <w:lang w:val="it"/>
        </w:rPr>
        <w:t xml:space="preserve">, le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misure per il lavoro</w:t>
      </w:r>
      <w:r w:rsidR="0012092E" w:rsidRPr="002F2DE2">
        <w:rPr>
          <w:rFonts w:cstheme="minorHAnsi"/>
          <w:sz w:val="26"/>
          <w:szCs w:val="26"/>
          <w:lang w:val="it"/>
        </w:rPr>
        <w:t xml:space="preserve"> autonomo e dipendente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nel decreto “Sostegni”</w:t>
      </w:r>
      <w:r w:rsidR="0012092E" w:rsidRPr="002F2DE2">
        <w:rPr>
          <w:rFonts w:cstheme="minorHAnsi"/>
          <w:sz w:val="26"/>
          <w:szCs w:val="26"/>
          <w:lang w:val="it"/>
        </w:rPr>
        <w:t xml:space="preserve">, l’attività del Consiglio nazionale. Completano l’informativa un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monitoraggio dell’attività parlamentare</w:t>
      </w:r>
      <w:r w:rsidR="0012092E" w:rsidRPr="002F2DE2">
        <w:rPr>
          <w:rFonts w:cstheme="minorHAnsi"/>
          <w:sz w:val="26"/>
          <w:szCs w:val="26"/>
          <w:lang w:val="it"/>
        </w:rPr>
        <w:t xml:space="preserve"> e un </w:t>
      </w:r>
      <w:r w:rsidR="0012092E" w:rsidRPr="002F2DE2">
        <w:rPr>
          <w:rFonts w:cstheme="minorHAnsi"/>
          <w:b/>
          <w:bCs/>
          <w:sz w:val="26"/>
          <w:szCs w:val="26"/>
          <w:lang w:val="it"/>
        </w:rPr>
        <w:t>Osservatorio della prassi amministrativa</w:t>
      </w:r>
      <w:r w:rsidR="0012092E" w:rsidRPr="002F2DE2">
        <w:rPr>
          <w:rFonts w:cstheme="minorHAnsi"/>
          <w:sz w:val="26"/>
          <w:szCs w:val="26"/>
          <w:lang w:val="it"/>
        </w:rPr>
        <w:t xml:space="preserve"> sulle tematiche del lavoro.</w:t>
      </w:r>
    </w:p>
    <w:p w14:paraId="75D5CE9A" w14:textId="77777777" w:rsidR="004F3118" w:rsidRPr="002F2DE2" w:rsidRDefault="004F3118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2551AB0E" w14:textId="0308087C" w:rsidR="00EC1AD0" w:rsidRPr="002F2DE2" w:rsidRDefault="00EC1AD0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sz w:val="26"/>
          <w:szCs w:val="26"/>
          <w:lang w:val="it"/>
        </w:rPr>
        <w:t>“</w:t>
      </w:r>
      <w:r w:rsidR="00823B0C" w:rsidRPr="002F2DE2">
        <w:rPr>
          <w:rFonts w:cstheme="minorHAnsi"/>
          <w:sz w:val="26"/>
          <w:szCs w:val="26"/>
          <w:lang w:val="it"/>
        </w:rPr>
        <w:t>Tra i settori colpiti dall</w:t>
      </w:r>
      <w:r w:rsidRPr="002F2DE2">
        <w:rPr>
          <w:rFonts w:cstheme="minorHAnsi"/>
          <w:sz w:val="26"/>
          <w:szCs w:val="26"/>
          <w:lang w:val="it"/>
        </w:rPr>
        <w:t>’</w:t>
      </w:r>
      <w:r w:rsidR="00823B0C" w:rsidRPr="002F2DE2">
        <w:rPr>
          <w:rFonts w:cstheme="minorHAnsi"/>
          <w:sz w:val="26"/>
          <w:szCs w:val="26"/>
          <w:lang w:val="it"/>
        </w:rPr>
        <w:t>emergenza epidemiologica</w:t>
      </w:r>
      <w:r w:rsidRPr="002F2DE2">
        <w:rPr>
          <w:rFonts w:cstheme="minorHAnsi"/>
          <w:sz w:val="26"/>
          <w:szCs w:val="26"/>
          <w:lang w:val="it"/>
        </w:rPr>
        <w:t xml:space="preserve"> – afferma </w:t>
      </w:r>
      <w:r w:rsidRPr="002F2DE2">
        <w:rPr>
          <w:rFonts w:cstheme="minorHAnsi"/>
          <w:b/>
          <w:bCs/>
          <w:sz w:val="26"/>
          <w:szCs w:val="26"/>
          <w:lang w:val="it"/>
        </w:rPr>
        <w:t>Roberto Cunsolo</w:t>
      </w:r>
      <w:r w:rsidRPr="002F2DE2">
        <w:rPr>
          <w:rFonts w:cstheme="minorHAnsi"/>
          <w:sz w:val="26"/>
          <w:szCs w:val="26"/>
          <w:lang w:val="it"/>
        </w:rPr>
        <w:t>, consigliere nazionale dei commercialisti delegato all’Area “Economia e Fiscalità del lavoro” –</w:t>
      </w:r>
      <w:proofErr w:type="gramStart"/>
      <w:r w:rsidR="00672F69">
        <w:rPr>
          <w:rFonts w:cstheme="minorHAnsi"/>
          <w:sz w:val="26"/>
          <w:szCs w:val="26"/>
          <w:lang w:val="it"/>
        </w:rPr>
        <w:t xml:space="preserve">,  </w:t>
      </w:r>
      <w:r w:rsidR="00823B0C" w:rsidRPr="002F2DE2">
        <w:rPr>
          <w:rFonts w:cstheme="minorHAnsi"/>
          <w:sz w:val="26"/>
          <w:szCs w:val="26"/>
          <w:lang w:val="it"/>
        </w:rPr>
        <w:t>il</w:t>
      </w:r>
      <w:proofErr w:type="gramEnd"/>
      <w:r w:rsidR="00823B0C" w:rsidRPr="002F2DE2">
        <w:rPr>
          <w:rFonts w:cstheme="minorHAnsi"/>
          <w:sz w:val="26"/>
          <w:szCs w:val="26"/>
          <w:lang w:val="it"/>
        </w:rPr>
        <w:t xml:space="preserve"> mercato del lavoro è senz</w:t>
      </w:r>
      <w:r w:rsidR="00382D2D" w:rsidRPr="002F2DE2">
        <w:rPr>
          <w:rFonts w:cstheme="minorHAnsi"/>
          <w:sz w:val="26"/>
          <w:szCs w:val="26"/>
          <w:lang w:val="it"/>
        </w:rPr>
        <w:t>’</w:t>
      </w:r>
      <w:r w:rsidR="00823B0C" w:rsidRPr="002F2DE2">
        <w:rPr>
          <w:rFonts w:cstheme="minorHAnsi"/>
          <w:sz w:val="26"/>
          <w:szCs w:val="26"/>
          <w:lang w:val="it"/>
        </w:rPr>
        <w:t xml:space="preserve">altro uno di quelli che è stato messo a dura prova.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 xml:space="preserve">Oltre </w:t>
      </w:r>
      <w:r w:rsidR="004F3118" w:rsidRPr="002F2DE2">
        <w:rPr>
          <w:rFonts w:cstheme="minorHAnsi"/>
          <w:b/>
          <w:bCs/>
          <w:sz w:val="26"/>
          <w:szCs w:val="26"/>
          <w:lang w:val="it"/>
        </w:rPr>
        <w:t xml:space="preserve">25mila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commercialisti del lavoro</w:t>
      </w:r>
      <w:r w:rsidR="00823B0C" w:rsidRPr="002F2DE2">
        <w:rPr>
          <w:rFonts w:cstheme="minorHAnsi"/>
          <w:sz w:val="26"/>
          <w:szCs w:val="26"/>
          <w:lang w:val="it"/>
        </w:rPr>
        <w:t xml:space="preserve">, al fine di supportare e assistere il tessuto produttivo del Paese, sono stati chiamati a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fronteggiare una crisi senza precedenti</w:t>
      </w:r>
      <w:r w:rsidR="00823B0C" w:rsidRPr="002F2DE2">
        <w:rPr>
          <w:rFonts w:cstheme="minorHAnsi"/>
          <w:sz w:val="26"/>
          <w:szCs w:val="26"/>
          <w:lang w:val="it"/>
        </w:rPr>
        <w:t xml:space="preserve"> e districarsi tra una complessa stratificazione normativa e una moltitudine di adempimenti</w:t>
      </w:r>
      <w:r w:rsidRPr="002F2DE2">
        <w:rPr>
          <w:rFonts w:cstheme="minorHAnsi"/>
          <w:sz w:val="26"/>
          <w:szCs w:val="26"/>
          <w:lang w:val="it"/>
        </w:rPr>
        <w:t>”</w:t>
      </w:r>
      <w:r w:rsidR="00823B0C" w:rsidRPr="002F2DE2">
        <w:rPr>
          <w:rFonts w:cstheme="minorHAnsi"/>
          <w:sz w:val="26"/>
          <w:szCs w:val="26"/>
          <w:lang w:val="it"/>
        </w:rPr>
        <w:t>.</w:t>
      </w:r>
    </w:p>
    <w:p w14:paraId="7AA6A3D8" w14:textId="77777777" w:rsidR="00382D2D" w:rsidRPr="002F2DE2" w:rsidRDefault="00382D2D" w:rsidP="00382D2D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66FEBB0E" w14:textId="7C1EED23" w:rsidR="00382D2D" w:rsidRPr="002F2DE2" w:rsidRDefault="00382D2D" w:rsidP="00B214E7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sz w:val="26"/>
          <w:szCs w:val="26"/>
          <w:lang w:val="it"/>
        </w:rPr>
        <w:t>“In un frangente critico per la vita economica e sociale del Paese</w:t>
      </w:r>
      <w:r w:rsidR="00716EA5" w:rsidRPr="002F2DE2">
        <w:rPr>
          <w:rFonts w:cstheme="minorHAnsi"/>
          <w:sz w:val="26"/>
          <w:szCs w:val="26"/>
          <w:lang w:val="it"/>
        </w:rPr>
        <w:t xml:space="preserve"> – continua Cunsolo –</w:t>
      </w:r>
      <w:r w:rsidRPr="002F2DE2">
        <w:rPr>
          <w:rFonts w:cstheme="minorHAnsi"/>
          <w:sz w:val="26"/>
          <w:szCs w:val="26"/>
          <w:lang w:val="it"/>
        </w:rPr>
        <w:t xml:space="preserve">, si rende necessaria </w:t>
      </w:r>
      <w:r w:rsidRPr="000D0E8A">
        <w:rPr>
          <w:rFonts w:cstheme="minorHAnsi"/>
          <w:b/>
          <w:bCs/>
          <w:sz w:val="26"/>
          <w:szCs w:val="26"/>
          <w:lang w:val="it"/>
        </w:rPr>
        <w:t>una forte azione promozionale</w:t>
      </w:r>
      <w:r w:rsidRPr="002F2DE2">
        <w:rPr>
          <w:rFonts w:cstheme="minorHAnsi"/>
          <w:sz w:val="26"/>
          <w:szCs w:val="26"/>
          <w:lang w:val="it"/>
        </w:rPr>
        <w:t xml:space="preserve"> che dia alla categoria dei Dottori Commercialisti e</w:t>
      </w:r>
      <w:r w:rsidR="00AB45B7" w:rsidRPr="002F2DE2">
        <w:rPr>
          <w:rFonts w:cstheme="minorHAnsi"/>
          <w:sz w:val="26"/>
          <w:szCs w:val="26"/>
          <w:lang w:val="it"/>
        </w:rPr>
        <w:t xml:space="preserve"> </w:t>
      </w:r>
      <w:r w:rsidRPr="002F2DE2">
        <w:rPr>
          <w:rFonts w:cstheme="minorHAnsi"/>
          <w:sz w:val="26"/>
          <w:szCs w:val="26"/>
          <w:lang w:val="it"/>
        </w:rPr>
        <w:t>d</w:t>
      </w:r>
      <w:r w:rsidR="00AB45B7" w:rsidRPr="002F2DE2">
        <w:rPr>
          <w:rFonts w:cstheme="minorHAnsi"/>
          <w:sz w:val="26"/>
          <w:szCs w:val="26"/>
          <w:lang w:val="it"/>
        </w:rPr>
        <w:t>egli</w:t>
      </w:r>
      <w:r w:rsidRPr="002F2DE2">
        <w:rPr>
          <w:rFonts w:cstheme="minorHAnsi"/>
          <w:sz w:val="26"/>
          <w:szCs w:val="26"/>
          <w:lang w:val="it"/>
        </w:rPr>
        <w:t xml:space="preserve"> Esperti Contabili </w:t>
      </w:r>
      <w:r w:rsidRPr="002F2DE2">
        <w:rPr>
          <w:rFonts w:cstheme="minorHAnsi"/>
          <w:b/>
          <w:bCs/>
          <w:sz w:val="26"/>
          <w:szCs w:val="26"/>
          <w:lang w:val="it"/>
        </w:rPr>
        <w:t>adeguato risalto della reale attività svolta</w:t>
      </w:r>
      <w:r w:rsidRPr="002F2DE2">
        <w:rPr>
          <w:rFonts w:cstheme="minorHAnsi"/>
          <w:sz w:val="26"/>
          <w:szCs w:val="26"/>
          <w:lang w:val="it"/>
        </w:rPr>
        <w:t xml:space="preserve"> in questo specifico ramo della professione. </w:t>
      </w:r>
      <w:r w:rsidR="00AB45B7" w:rsidRPr="002F2DE2">
        <w:rPr>
          <w:rFonts w:cstheme="minorHAnsi"/>
          <w:sz w:val="26"/>
          <w:szCs w:val="26"/>
          <w:lang w:val="it"/>
        </w:rPr>
        <w:t xml:space="preserve">Ciò </w:t>
      </w:r>
      <w:r w:rsidRPr="002F2DE2">
        <w:rPr>
          <w:rFonts w:cstheme="minorHAnsi"/>
          <w:sz w:val="26"/>
          <w:szCs w:val="26"/>
          <w:lang w:val="it"/>
        </w:rPr>
        <w:t>contribuirà alla migliore consapevolezza del ruolo assunto dagli iscritti nell’ambito della consulenza in materia del lavoro, sia all’interno della categoria sia all’esterno”.</w:t>
      </w:r>
    </w:p>
    <w:p w14:paraId="3CA79AE5" w14:textId="77777777" w:rsidR="00382D2D" w:rsidRPr="002F2DE2" w:rsidRDefault="00382D2D" w:rsidP="00B214E7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5E6C2ECC" w14:textId="6AC39460" w:rsidR="00EC1AD0" w:rsidRPr="002F2DE2" w:rsidRDefault="00716EA5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sz w:val="26"/>
          <w:szCs w:val="26"/>
          <w:lang w:val="it"/>
        </w:rPr>
        <w:t xml:space="preserve">In </w:t>
      </w:r>
      <w:r w:rsidR="00823B0C" w:rsidRPr="002F2DE2">
        <w:rPr>
          <w:rFonts w:cstheme="minorHAnsi"/>
          <w:sz w:val="26"/>
          <w:szCs w:val="26"/>
          <w:lang w:val="it"/>
        </w:rPr>
        <w:t>quest</w:t>
      </w:r>
      <w:r w:rsidR="00EC1AD0" w:rsidRPr="002F2DE2">
        <w:rPr>
          <w:rFonts w:cstheme="minorHAnsi"/>
          <w:sz w:val="26"/>
          <w:szCs w:val="26"/>
          <w:lang w:val="it"/>
        </w:rPr>
        <w:t>’</w:t>
      </w:r>
      <w:r w:rsidR="00823B0C" w:rsidRPr="002F2DE2">
        <w:rPr>
          <w:rFonts w:cstheme="minorHAnsi"/>
          <w:sz w:val="26"/>
          <w:szCs w:val="26"/>
          <w:lang w:val="it"/>
        </w:rPr>
        <w:t>ottica</w:t>
      </w:r>
      <w:r w:rsidR="00EC1AD0" w:rsidRPr="002F2DE2">
        <w:rPr>
          <w:rFonts w:cstheme="minorHAnsi"/>
          <w:sz w:val="26"/>
          <w:szCs w:val="26"/>
          <w:lang w:val="it"/>
        </w:rPr>
        <w:t>,</w:t>
      </w:r>
      <w:r w:rsidR="00823B0C" w:rsidRPr="002F2DE2">
        <w:rPr>
          <w:rFonts w:cstheme="minorHAnsi"/>
          <w:sz w:val="26"/>
          <w:szCs w:val="26"/>
          <w:lang w:val="it"/>
        </w:rPr>
        <w:t xml:space="preserve"> il CNDCEC ha deliberato - affidandone il coordinamento al</w:t>
      </w:r>
      <w:r w:rsidR="00EC1AD0" w:rsidRPr="002F2DE2">
        <w:rPr>
          <w:rFonts w:cstheme="minorHAnsi"/>
          <w:sz w:val="26"/>
          <w:szCs w:val="26"/>
          <w:lang w:val="it"/>
        </w:rPr>
        <w:t xml:space="preserve"> consigliere Cunsolo</w:t>
      </w:r>
      <w:r w:rsidR="00823B0C" w:rsidRPr="002F2DE2">
        <w:rPr>
          <w:rFonts w:cstheme="minorHAnsi"/>
          <w:sz w:val="26"/>
          <w:szCs w:val="26"/>
          <w:lang w:val="it"/>
        </w:rPr>
        <w:t xml:space="preserve"> - la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costituzione del Dipartimento lavoro</w:t>
      </w:r>
      <w:r w:rsidR="00823B0C" w:rsidRPr="002F2DE2">
        <w:rPr>
          <w:rFonts w:cstheme="minorHAnsi"/>
          <w:sz w:val="26"/>
          <w:szCs w:val="26"/>
          <w:lang w:val="it"/>
        </w:rPr>
        <w:t xml:space="preserve"> </w:t>
      </w:r>
      <w:r w:rsidR="00EC1AD0" w:rsidRPr="002F2DE2">
        <w:rPr>
          <w:rFonts w:cstheme="minorHAnsi"/>
          <w:sz w:val="26"/>
          <w:szCs w:val="26"/>
          <w:lang w:val="it"/>
        </w:rPr>
        <w:t xml:space="preserve">all’interno della </w:t>
      </w:r>
      <w:r w:rsidR="00823B0C" w:rsidRPr="002F2DE2">
        <w:rPr>
          <w:rFonts w:cstheme="minorHAnsi"/>
          <w:sz w:val="26"/>
          <w:szCs w:val="26"/>
          <w:lang w:val="it"/>
        </w:rPr>
        <w:t xml:space="preserve">Fondazione Nazionale dei Commercialisti con </w:t>
      </w:r>
      <w:r w:rsidR="00EC1AD0" w:rsidRPr="002F2DE2">
        <w:rPr>
          <w:rFonts w:cstheme="minorHAnsi"/>
          <w:sz w:val="26"/>
          <w:szCs w:val="26"/>
          <w:lang w:val="it"/>
        </w:rPr>
        <w:t>l’o</w:t>
      </w:r>
      <w:r w:rsidR="00823B0C" w:rsidRPr="002F2DE2">
        <w:rPr>
          <w:rFonts w:cstheme="minorHAnsi"/>
          <w:sz w:val="26"/>
          <w:szCs w:val="26"/>
          <w:lang w:val="it"/>
        </w:rPr>
        <w:t>biettivo</w:t>
      </w:r>
      <w:r w:rsidR="00EC1AD0" w:rsidRPr="002F2DE2">
        <w:rPr>
          <w:rFonts w:cstheme="minorHAnsi"/>
          <w:sz w:val="26"/>
          <w:szCs w:val="26"/>
          <w:lang w:val="it"/>
        </w:rPr>
        <w:t xml:space="preserve"> </w:t>
      </w:r>
      <w:r w:rsidR="00AB45B7" w:rsidRPr="002F2DE2">
        <w:rPr>
          <w:rFonts w:cstheme="minorHAnsi"/>
          <w:sz w:val="26"/>
          <w:szCs w:val="26"/>
          <w:lang w:val="it"/>
        </w:rPr>
        <w:t>prioritario</w:t>
      </w:r>
      <w:r w:rsidR="00823B0C" w:rsidRPr="002F2DE2">
        <w:rPr>
          <w:rFonts w:cstheme="minorHAnsi"/>
          <w:sz w:val="26"/>
          <w:szCs w:val="26"/>
          <w:lang w:val="it"/>
        </w:rPr>
        <w:t xml:space="preserve"> di creare un canale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di aggiornamento costante</w:t>
      </w:r>
      <w:r w:rsidR="00823B0C" w:rsidRPr="002F2DE2">
        <w:rPr>
          <w:rFonts w:cstheme="minorHAnsi"/>
          <w:sz w:val="26"/>
          <w:szCs w:val="26"/>
          <w:lang w:val="it"/>
        </w:rPr>
        <w:t xml:space="preserve"> dei professionisti del settore,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spazi di condivisione</w:t>
      </w:r>
      <w:r w:rsidR="00823B0C" w:rsidRPr="002F2DE2">
        <w:rPr>
          <w:rFonts w:cstheme="minorHAnsi"/>
          <w:sz w:val="26"/>
          <w:szCs w:val="26"/>
          <w:lang w:val="it"/>
        </w:rPr>
        <w:t xml:space="preserve"> delle problematiche e</w:t>
      </w:r>
      <w:r w:rsidR="00AB45B7" w:rsidRPr="002F2DE2">
        <w:rPr>
          <w:rFonts w:cstheme="minorHAnsi"/>
          <w:sz w:val="26"/>
          <w:szCs w:val="26"/>
          <w:lang w:val="it"/>
        </w:rPr>
        <w:t xml:space="preserve"> delle </w:t>
      </w:r>
      <w:r w:rsidR="00823B0C" w:rsidRPr="002F2DE2">
        <w:rPr>
          <w:rFonts w:cstheme="minorHAnsi"/>
          <w:sz w:val="26"/>
          <w:szCs w:val="26"/>
          <w:lang w:val="it"/>
        </w:rPr>
        <w:t xml:space="preserve">esperienze tra gli iscritti e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tavoli tecnici di lavoro</w:t>
      </w:r>
      <w:r w:rsidR="00823B0C" w:rsidRPr="002F2DE2">
        <w:rPr>
          <w:rFonts w:cstheme="minorHAnsi"/>
          <w:sz w:val="26"/>
          <w:szCs w:val="26"/>
          <w:lang w:val="it"/>
        </w:rPr>
        <w:t xml:space="preserve"> con i principali attori.</w:t>
      </w:r>
    </w:p>
    <w:p w14:paraId="3A909759" w14:textId="77777777" w:rsidR="00AB45B7" w:rsidRPr="002F2DE2" w:rsidRDefault="00AB45B7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27F282AA" w14:textId="77777777" w:rsidR="000D0E8A" w:rsidRDefault="000D0E8A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0B571431" w14:textId="77777777" w:rsidR="000D0E8A" w:rsidRDefault="000D0E8A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64CBD546" w14:textId="1D8B7D6A" w:rsidR="00823B0C" w:rsidRPr="002F2DE2" w:rsidRDefault="00B4667D" w:rsidP="00823B0C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sz w:val="26"/>
          <w:szCs w:val="26"/>
          <w:lang w:val="it"/>
        </w:rPr>
        <w:t>“</w:t>
      </w:r>
      <w:r w:rsidR="00823B0C" w:rsidRPr="002F2DE2">
        <w:rPr>
          <w:rFonts w:cstheme="minorHAnsi"/>
          <w:sz w:val="26"/>
          <w:szCs w:val="26"/>
          <w:lang w:val="it"/>
        </w:rPr>
        <w:t>L</w:t>
      </w:r>
      <w:r w:rsidRPr="002F2DE2">
        <w:rPr>
          <w:rFonts w:cstheme="minorHAnsi"/>
          <w:sz w:val="26"/>
          <w:szCs w:val="26"/>
          <w:lang w:val="it"/>
        </w:rPr>
        <w:t>’</w:t>
      </w:r>
      <w:r w:rsidR="00823B0C" w:rsidRPr="002F2DE2">
        <w:rPr>
          <w:rFonts w:cstheme="minorHAnsi"/>
          <w:sz w:val="26"/>
          <w:szCs w:val="26"/>
          <w:lang w:val="it"/>
        </w:rPr>
        <w:t>azione dell</w:t>
      </w:r>
      <w:r w:rsidR="00EC1AD0" w:rsidRPr="002F2DE2">
        <w:rPr>
          <w:rFonts w:cstheme="minorHAnsi"/>
          <w:sz w:val="26"/>
          <w:szCs w:val="26"/>
          <w:lang w:val="it"/>
        </w:rPr>
        <w:t>’</w:t>
      </w:r>
      <w:r w:rsidR="00823B0C" w:rsidRPr="002F2DE2">
        <w:rPr>
          <w:rFonts w:cstheme="minorHAnsi"/>
          <w:sz w:val="26"/>
          <w:szCs w:val="26"/>
          <w:lang w:val="it"/>
        </w:rPr>
        <w:t xml:space="preserve">Area di delega, in sinergia con il neocostituito Dipartimento lavoro, </w:t>
      </w:r>
      <w:r w:rsidRPr="002F2DE2">
        <w:rPr>
          <w:rFonts w:cstheme="minorHAnsi"/>
          <w:sz w:val="26"/>
          <w:szCs w:val="26"/>
          <w:lang w:val="it"/>
        </w:rPr>
        <w:t>punterà anche a potenziare l’</w:t>
      </w:r>
      <w:r w:rsidR="00823B0C" w:rsidRPr="002F2DE2">
        <w:rPr>
          <w:rFonts w:cstheme="minorHAnsi"/>
          <w:sz w:val="26"/>
          <w:szCs w:val="26"/>
          <w:lang w:val="it"/>
        </w:rPr>
        <w:t xml:space="preserve">attività di supporto e aggiornamento continuo agli iscritti,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 xml:space="preserve">veicolando con tempestività </w:t>
      </w:r>
      <w:r w:rsidRPr="002F2DE2">
        <w:rPr>
          <w:rFonts w:cstheme="minorHAnsi"/>
          <w:b/>
          <w:bCs/>
          <w:sz w:val="26"/>
          <w:szCs w:val="26"/>
          <w:lang w:val="it"/>
        </w:rPr>
        <w:t>le principali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 xml:space="preserve"> novità normativ</w:t>
      </w:r>
      <w:r w:rsidRPr="002F2DE2">
        <w:rPr>
          <w:rFonts w:cstheme="minorHAnsi"/>
          <w:b/>
          <w:bCs/>
          <w:sz w:val="26"/>
          <w:szCs w:val="26"/>
          <w:lang w:val="it"/>
        </w:rPr>
        <w:t>e</w:t>
      </w:r>
      <w:r w:rsidR="00823B0C" w:rsidRPr="002F2DE2">
        <w:rPr>
          <w:rFonts w:cstheme="minorHAnsi"/>
          <w:sz w:val="26"/>
          <w:szCs w:val="26"/>
          <w:lang w:val="it"/>
        </w:rPr>
        <w:t>, diramando indirizzi interpretativi, approfondimenti tematici, focus su questioni di particolare complessità, osservatori sulla prassi amministrativa.</w:t>
      </w:r>
      <w:r w:rsidRPr="002F2DE2">
        <w:rPr>
          <w:rFonts w:cstheme="minorHAnsi"/>
          <w:sz w:val="26"/>
          <w:szCs w:val="26"/>
          <w:lang w:val="it"/>
        </w:rPr>
        <w:t xml:space="preserve"> Nella </w:t>
      </w:r>
      <w:r w:rsidR="00823B0C" w:rsidRPr="002F2DE2">
        <w:rPr>
          <w:rFonts w:cstheme="minorHAnsi"/>
          <w:sz w:val="26"/>
          <w:szCs w:val="26"/>
          <w:lang w:val="it"/>
        </w:rPr>
        <w:t>prospettiva di un</w:t>
      </w:r>
      <w:r w:rsidRPr="002F2DE2">
        <w:rPr>
          <w:rFonts w:cstheme="minorHAnsi"/>
          <w:sz w:val="26"/>
          <w:szCs w:val="26"/>
          <w:lang w:val="it"/>
        </w:rPr>
        <w:t>’</w:t>
      </w:r>
      <w:r w:rsidR="00823B0C" w:rsidRPr="002F2DE2">
        <w:rPr>
          <w:rFonts w:cstheme="minorHAnsi"/>
          <w:sz w:val="26"/>
          <w:szCs w:val="26"/>
          <w:lang w:val="it"/>
        </w:rPr>
        <w:t>azione condivisa</w:t>
      </w:r>
      <w:r w:rsidRPr="002F2DE2">
        <w:rPr>
          <w:rFonts w:cstheme="minorHAnsi"/>
          <w:sz w:val="26"/>
          <w:szCs w:val="26"/>
          <w:lang w:val="it"/>
        </w:rPr>
        <w:t xml:space="preserve">, </w:t>
      </w:r>
      <w:r w:rsidR="00823B0C" w:rsidRPr="002F2DE2">
        <w:rPr>
          <w:rFonts w:cstheme="minorHAnsi"/>
          <w:sz w:val="26"/>
          <w:szCs w:val="26"/>
          <w:lang w:val="it"/>
        </w:rPr>
        <w:t>il Consiglio</w:t>
      </w:r>
      <w:r w:rsidRPr="002F2DE2">
        <w:rPr>
          <w:rFonts w:cstheme="minorHAnsi"/>
          <w:sz w:val="26"/>
          <w:szCs w:val="26"/>
          <w:lang w:val="it"/>
        </w:rPr>
        <w:t xml:space="preserve"> nazionale</w:t>
      </w:r>
      <w:r w:rsidR="00823B0C" w:rsidRPr="002F2DE2">
        <w:rPr>
          <w:rFonts w:cstheme="minorHAnsi"/>
          <w:sz w:val="26"/>
          <w:szCs w:val="26"/>
          <w:lang w:val="it"/>
        </w:rPr>
        <w:t xml:space="preserve"> si farà promotore di spazi di dialogo e confronto, anche attraverso la programmazione di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seminari online</w:t>
      </w:r>
      <w:r w:rsidR="00823B0C" w:rsidRPr="002F2DE2">
        <w:rPr>
          <w:rFonts w:cstheme="minorHAnsi"/>
          <w:sz w:val="26"/>
          <w:szCs w:val="26"/>
          <w:lang w:val="it"/>
        </w:rPr>
        <w:t xml:space="preserve">,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webinar</w:t>
      </w:r>
      <w:r w:rsidR="00823B0C" w:rsidRPr="002F2DE2">
        <w:rPr>
          <w:rFonts w:cstheme="minorHAnsi"/>
          <w:sz w:val="26"/>
          <w:szCs w:val="26"/>
          <w:lang w:val="it"/>
        </w:rPr>
        <w:t xml:space="preserve">,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convegni specialistici</w:t>
      </w:r>
      <w:r w:rsidR="00823B0C" w:rsidRPr="002F2DE2">
        <w:rPr>
          <w:rFonts w:cstheme="minorHAnsi"/>
          <w:sz w:val="26"/>
          <w:szCs w:val="26"/>
          <w:lang w:val="it"/>
        </w:rPr>
        <w:t xml:space="preserve"> e la </w:t>
      </w:r>
      <w:r w:rsidR="00823B0C" w:rsidRPr="002F2DE2">
        <w:rPr>
          <w:rFonts w:cstheme="minorHAnsi"/>
          <w:b/>
          <w:bCs/>
          <w:sz w:val="26"/>
          <w:szCs w:val="26"/>
          <w:lang w:val="it"/>
        </w:rPr>
        <w:t>costituzione di gruppi di lavoro</w:t>
      </w:r>
      <w:r w:rsidRPr="002F2DE2">
        <w:rPr>
          <w:rFonts w:cstheme="minorHAnsi"/>
          <w:sz w:val="26"/>
          <w:szCs w:val="26"/>
          <w:lang w:val="it"/>
        </w:rPr>
        <w:t>”</w:t>
      </w:r>
      <w:r w:rsidR="00823B0C" w:rsidRPr="002F2DE2">
        <w:rPr>
          <w:rFonts w:cstheme="minorHAnsi"/>
          <w:sz w:val="26"/>
          <w:szCs w:val="26"/>
          <w:lang w:val="it"/>
        </w:rPr>
        <w:t>.</w:t>
      </w:r>
    </w:p>
    <w:p w14:paraId="3CAD7C01" w14:textId="77777777" w:rsidR="00382D2D" w:rsidRPr="002F2DE2" w:rsidRDefault="00382D2D" w:rsidP="00382D2D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</w:p>
    <w:p w14:paraId="33A2A3CC" w14:textId="465958A8" w:rsidR="00382D2D" w:rsidRPr="002F2DE2" w:rsidRDefault="00382D2D" w:rsidP="00382D2D">
      <w:pPr>
        <w:spacing w:before="0" w:after="0"/>
        <w:jc w:val="both"/>
        <w:rPr>
          <w:rFonts w:cstheme="minorHAnsi"/>
          <w:sz w:val="26"/>
          <w:szCs w:val="26"/>
          <w:lang w:val="it"/>
        </w:rPr>
      </w:pPr>
      <w:r w:rsidRPr="002F2DE2">
        <w:rPr>
          <w:rFonts w:cstheme="minorHAnsi"/>
          <w:sz w:val="26"/>
          <w:szCs w:val="26"/>
          <w:lang w:val="it"/>
        </w:rPr>
        <w:t>L'area di delega</w:t>
      </w:r>
      <w:r w:rsidR="00AB45B7" w:rsidRPr="002F2DE2">
        <w:rPr>
          <w:rFonts w:cstheme="minorHAnsi"/>
          <w:sz w:val="26"/>
          <w:szCs w:val="26"/>
          <w:lang w:val="it"/>
        </w:rPr>
        <w:t xml:space="preserve">, inoltre, </w:t>
      </w:r>
      <w:r w:rsidRPr="002F2DE2">
        <w:rPr>
          <w:rFonts w:cstheme="minorHAnsi"/>
          <w:sz w:val="26"/>
          <w:szCs w:val="26"/>
          <w:lang w:val="it"/>
        </w:rPr>
        <w:t>potrà contare su</w:t>
      </w:r>
      <w:r w:rsidR="00BA3096" w:rsidRPr="002F2DE2">
        <w:rPr>
          <w:rFonts w:cstheme="minorHAnsi"/>
          <w:sz w:val="26"/>
          <w:szCs w:val="26"/>
          <w:lang w:val="it"/>
        </w:rPr>
        <w:t xml:space="preserve"> un</w:t>
      </w:r>
      <w:r w:rsidRPr="002F2DE2">
        <w:rPr>
          <w:rFonts w:cstheme="minorHAnsi"/>
          <w:sz w:val="26"/>
          <w:szCs w:val="26"/>
          <w:lang w:val="it"/>
        </w:rPr>
        <w:t xml:space="preserve"> neocostituito gruppo di ricerca che annovera tra i suoi componenti anche </w:t>
      </w:r>
      <w:r w:rsidRPr="002F2DE2">
        <w:rPr>
          <w:rFonts w:cstheme="minorHAnsi"/>
          <w:b/>
          <w:bCs/>
          <w:sz w:val="26"/>
          <w:szCs w:val="26"/>
          <w:lang w:val="it"/>
        </w:rPr>
        <w:t>l</w:t>
      </w:r>
      <w:r w:rsidR="00BA3096" w:rsidRPr="002F2DE2">
        <w:rPr>
          <w:rFonts w:cstheme="minorHAnsi"/>
          <w:b/>
          <w:bCs/>
          <w:sz w:val="26"/>
          <w:szCs w:val="26"/>
          <w:lang w:val="it"/>
        </w:rPr>
        <w:t>’</w:t>
      </w:r>
      <w:r w:rsidRPr="002F2DE2">
        <w:rPr>
          <w:rFonts w:cstheme="minorHAnsi"/>
          <w:b/>
          <w:bCs/>
          <w:sz w:val="26"/>
          <w:szCs w:val="26"/>
          <w:lang w:val="it"/>
        </w:rPr>
        <w:t>Onorevole Cesare Damiano</w:t>
      </w:r>
      <w:r w:rsidRPr="002F2DE2">
        <w:rPr>
          <w:rFonts w:cstheme="minorHAnsi"/>
          <w:sz w:val="26"/>
          <w:szCs w:val="26"/>
          <w:lang w:val="it"/>
        </w:rPr>
        <w:t xml:space="preserve">, già Ministro del lavoro e </w:t>
      </w:r>
      <w:r w:rsidR="00BA3096" w:rsidRPr="002F2DE2">
        <w:rPr>
          <w:rFonts w:cstheme="minorHAnsi"/>
          <w:sz w:val="26"/>
          <w:szCs w:val="26"/>
          <w:lang w:val="it"/>
        </w:rPr>
        <w:t>c</w:t>
      </w:r>
      <w:r w:rsidRPr="002F2DE2">
        <w:rPr>
          <w:rFonts w:cstheme="minorHAnsi"/>
          <w:sz w:val="26"/>
          <w:szCs w:val="26"/>
          <w:lang w:val="it"/>
        </w:rPr>
        <w:t>omponente del cda INAIL</w:t>
      </w:r>
      <w:r w:rsidR="00AB45B7" w:rsidRPr="002F2DE2">
        <w:rPr>
          <w:rFonts w:cstheme="minorHAnsi"/>
          <w:sz w:val="26"/>
          <w:szCs w:val="26"/>
          <w:lang w:val="it"/>
        </w:rPr>
        <w:t xml:space="preserve"> -</w:t>
      </w:r>
      <w:r w:rsidRPr="002F2DE2">
        <w:rPr>
          <w:rFonts w:cstheme="minorHAnsi"/>
          <w:sz w:val="26"/>
          <w:szCs w:val="26"/>
          <w:lang w:val="it"/>
        </w:rPr>
        <w:t xml:space="preserve"> che ha messo a disposizione l'expertise del </w:t>
      </w:r>
      <w:r w:rsidRPr="002F2DE2">
        <w:rPr>
          <w:rFonts w:cstheme="minorHAnsi"/>
          <w:b/>
          <w:bCs/>
          <w:i/>
          <w:iCs/>
          <w:sz w:val="26"/>
          <w:szCs w:val="26"/>
          <w:lang w:val="it"/>
        </w:rPr>
        <w:t xml:space="preserve">Centro Studi </w:t>
      </w:r>
      <w:proofErr w:type="spellStart"/>
      <w:r w:rsidRPr="002F2DE2">
        <w:rPr>
          <w:rFonts w:cstheme="minorHAnsi"/>
          <w:b/>
          <w:bCs/>
          <w:i/>
          <w:iCs/>
          <w:sz w:val="26"/>
          <w:szCs w:val="26"/>
          <w:lang w:val="it"/>
        </w:rPr>
        <w:t>Labores</w:t>
      </w:r>
      <w:proofErr w:type="spellEnd"/>
      <w:r w:rsidRPr="002F2DE2">
        <w:rPr>
          <w:rFonts w:cstheme="minorHAnsi"/>
          <w:sz w:val="26"/>
          <w:szCs w:val="26"/>
          <w:lang w:val="it"/>
        </w:rPr>
        <w:t xml:space="preserve"> da lui coordinato</w:t>
      </w:r>
      <w:r w:rsidR="00AB45B7" w:rsidRPr="002F2DE2">
        <w:rPr>
          <w:rFonts w:cstheme="minorHAnsi"/>
          <w:sz w:val="26"/>
          <w:szCs w:val="26"/>
          <w:lang w:val="it"/>
        </w:rPr>
        <w:t xml:space="preserve"> -</w:t>
      </w:r>
      <w:r w:rsidRPr="002F2DE2">
        <w:rPr>
          <w:rFonts w:cstheme="minorHAnsi"/>
          <w:sz w:val="26"/>
          <w:szCs w:val="26"/>
          <w:lang w:val="it"/>
        </w:rPr>
        <w:t xml:space="preserve"> e da </w:t>
      </w:r>
      <w:r w:rsidRPr="002F2DE2">
        <w:rPr>
          <w:rFonts w:cstheme="minorHAnsi"/>
          <w:b/>
          <w:bCs/>
          <w:sz w:val="26"/>
          <w:szCs w:val="26"/>
          <w:lang w:val="it"/>
        </w:rPr>
        <w:t>Maria Giovannone</w:t>
      </w:r>
      <w:r w:rsidRPr="002F2DE2">
        <w:rPr>
          <w:rFonts w:cstheme="minorHAnsi"/>
          <w:sz w:val="26"/>
          <w:szCs w:val="26"/>
          <w:lang w:val="it"/>
        </w:rPr>
        <w:t xml:space="preserve">, Professore Aggregato di Diritto del Mercato del Lavoro dell'Università degli studi </w:t>
      </w:r>
      <w:r w:rsidR="00716EA5" w:rsidRPr="002F2DE2">
        <w:rPr>
          <w:rFonts w:cstheme="minorHAnsi"/>
          <w:sz w:val="26"/>
          <w:szCs w:val="26"/>
          <w:lang w:val="it"/>
        </w:rPr>
        <w:t>“</w:t>
      </w:r>
      <w:r w:rsidRPr="002F2DE2">
        <w:rPr>
          <w:rFonts w:cstheme="minorHAnsi"/>
          <w:sz w:val="26"/>
          <w:szCs w:val="26"/>
          <w:lang w:val="it"/>
        </w:rPr>
        <w:t>Roma Tre</w:t>
      </w:r>
      <w:r w:rsidR="00716EA5" w:rsidRPr="002F2DE2">
        <w:rPr>
          <w:rFonts w:cstheme="minorHAnsi"/>
          <w:sz w:val="26"/>
          <w:szCs w:val="26"/>
          <w:lang w:val="it"/>
        </w:rPr>
        <w:t>”</w:t>
      </w:r>
      <w:r w:rsidRPr="002F2DE2">
        <w:rPr>
          <w:rFonts w:cstheme="minorHAnsi"/>
          <w:sz w:val="26"/>
          <w:szCs w:val="26"/>
          <w:lang w:val="it"/>
        </w:rPr>
        <w:t>.</w:t>
      </w:r>
    </w:p>
    <w:p w14:paraId="710E526C" w14:textId="4D7CEB46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4C5AC7F4" w14:textId="51B5A837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4103383F" w14:textId="3391A2CD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51F6B1C" w14:textId="515D0CCE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9C10995" w14:textId="7D9995A8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080F4A0B" w14:textId="4D982CC9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61FAFBFA" w14:textId="74A1814E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2EA8538" w14:textId="2A05A729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35EAA670" w14:textId="05FFE8AA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458D6A4B" w14:textId="5D33A359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10E80F3" w14:textId="4475A82B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0C154CE" w14:textId="43DF6536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6C3AA48D" w14:textId="20C7B08F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7CD10D4" w14:textId="010B554F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7352255" w14:textId="4C72FC08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23BA122" w14:textId="74A19A92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6B3D1BD" w14:textId="6B8245DB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FBEC8AF" w14:textId="5525D197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6E67CFA" w14:textId="77777777" w:rsidR="00C461F0" w:rsidRPr="00B4667D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1E6C8C6C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r w:rsidRPr="00C461F0"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>UFFICIO STAMPA E COMUNICAZIONE</w:t>
      </w:r>
    </w:p>
    <w:p w14:paraId="4553BAAA" w14:textId="4D97FB77" w:rsidR="00C461F0" w:rsidRPr="00C461F0" w:rsidRDefault="00C461F0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r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>Tiziana Mastrogiacomo</w:t>
      </w:r>
    </w:p>
    <w:p w14:paraId="382CE4C6" w14:textId="77777777" w:rsidR="00C461F0" w:rsidRPr="00C461F0" w:rsidRDefault="007A4F5A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hyperlink r:id="rId7" w:history="1">
        <w:r w:rsidR="00C461F0" w:rsidRPr="00C461F0">
          <w:rPr>
            <w:rFonts w:ascii="Arial" w:hAnsi="Arial" w:cs="Arial"/>
            <w:b/>
            <w:bCs/>
            <w:color w:val="0563C1" w:themeColor="hyperlink"/>
            <w:sz w:val="20"/>
            <w:szCs w:val="20"/>
            <w:lang w:val="it-IT"/>
          </w:rPr>
          <w:t>stampa@commercialisti.it</w:t>
        </w:r>
      </w:hyperlink>
      <w:r w:rsidR="00C461F0" w:rsidRPr="00C461F0"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 xml:space="preserve"> </w:t>
      </w:r>
    </w:p>
    <w:p w14:paraId="2D5151AE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0"/>
          <w:szCs w:val="20"/>
          <w:lang w:val="it-IT"/>
        </w:rPr>
      </w:pPr>
    </w:p>
    <w:p w14:paraId="23B73A35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2"/>
          <w:szCs w:val="22"/>
          <w:lang w:val="it-IT"/>
        </w:rPr>
      </w:pP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644CCBCD" wp14:editId="713361DE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5B3E7F27" wp14:editId="07A0DE9A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41886ED8" wp14:editId="2A113773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71890E97" wp14:editId="3201B290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062C13F6" wp14:editId="64066915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CD5C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2"/>
          <w:szCs w:val="22"/>
          <w:lang w:val="it-IT"/>
        </w:rPr>
      </w:pPr>
    </w:p>
    <w:p w14:paraId="1C130E8D" w14:textId="77777777" w:rsidR="00C461F0" w:rsidRPr="00C461F0" w:rsidRDefault="00C461F0" w:rsidP="00C461F0">
      <w:pPr>
        <w:tabs>
          <w:tab w:val="center" w:pos="4819"/>
          <w:tab w:val="right" w:pos="9638"/>
        </w:tabs>
        <w:spacing w:before="0" w:after="0"/>
        <w:rPr>
          <w:rFonts w:ascii="Arial" w:hAnsi="Arial" w:cs="Arial"/>
          <w:sz w:val="22"/>
          <w:szCs w:val="22"/>
          <w:lang w:val="it-IT"/>
        </w:rPr>
      </w:pPr>
    </w:p>
    <w:p w14:paraId="2221FFAE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r w:rsidRPr="00C461F0"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>CONSIGLIO NAZIONALE DEI DOTTORI COMMERCIALISTI E DEGLI ESPERTI CONTABILI</w:t>
      </w:r>
    </w:p>
    <w:p w14:paraId="0D5A827E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0"/>
          <w:szCs w:val="20"/>
          <w:lang w:val="it-IT"/>
        </w:rPr>
      </w:pPr>
      <w:r w:rsidRPr="00C461F0">
        <w:rPr>
          <w:rFonts w:ascii="Arial" w:hAnsi="Arial" w:cs="Arial"/>
          <w:color w:val="4472C4" w:themeColor="accent1"/>
          <w:sz w:val="20"/>
          <w:szCs w:val="20"/>
          <w:lang w:val="it-IT"/>
        </w:rPr>
        <w:t>Piazza della Repubblica, 59 – 00185 ROMA | www.commercialisti.it</w:t>
      </w:r>
    </w:p>
    <w:p w14:paraId="67EE14D8" w14:textId="77777777" w:rsidR="00382D2D" w:rsidRDefault="00382D2D" w:rsidP="00823B0C">
      <w:pPr>
        <w:spacing w:before="0" w:after="0"/>
        <w:jc w:val="both"/>
        <w:rPr>
          <w:rFonts w:ascii="Arial" w:hAnsi="Arial" w:cs="Arial"/>
          <w:lang w:val="it"/>
        </w:rPr>
      </w:pPr>
    </w:p>
    <w:sectPr w:rsidR="00382D2D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F1A57" w14:textId="77777777" w:rsidR="007A4F5A" w:rsidRDefault="007A4F5A" w:rsidP="00C461F0">
      <w:pPr>
        <w:spacing w:before="0" w:after="0"/>
      </w:pPr>
      <w:r>
        <w:separator/>
      </w:r>
    </w:p>
  </w:endnote>
  <w:endnote w:type="continuationSeparator" w:id="0">
    <w:p w14:paraId="3EEA7746" w14:textId="77777777" w:rsidR="007A4F5A" w:rsidRDefault="007A4F5A" w:rsidP="00C461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70550" w14:textId="77777777" w:rsidR="007A4F5A" w:rsidRDefault="007A4F5A" w:rsidP="00C461F0">
      <w:pPr>
        <w:spacing w:before="0" w:after="0"/>
      </w:pPr>
      <w:r>
        <w:separator/>
      </w:r>
    </w:p>
  </w:footnote>
  <w:footnote w:type="continuationSeparator" w:id="0">
    <w:p w14:paraId="50CD806A" w14:textId="77777777" w:rsidR="007A4F5A" w:rsidRDefault="007A4F5A" w:rsidP="00C461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46F1D" w14:textId="0AD2AD35" w:rsidR="00C461F0" w:rsidRDefault="00C461F0" w:rsidP="00C461F0">
    <w:pPr>
      <w:pStyle w:val="Intestazione"/>
      <w:jc w:val="center"/>
    </w:pPr>
    <w:r>
      <w:rPr>
        <w:noProof/>
      </w:rPr>
      <w:drawing>
        <wp:inline distT="0" distB="0" distL="0" distR="0" wp14:anchorId="4F4B7723" wp14:editId="1D264BFD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2151C"/>
    <w:multiLevelType w:val="hybridMultilevel"/>
    <w:tmpl w:val="1C961E06"/>
    <w:lvl w:ilvl="0" w:tplc="D8DADD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0C"/>
    <w:rsid w:val="000305D6"/>
    <w:rsid w:val="000B5273"/>
    <w:rsid w:val="000D0E8A"/>
    <w:rsid w:val="0012092E"/>
    <w:rsid w:val="00193209"/>
    <w:rsid w:val="00274993"/>
    <w:rsid w:val="00294A3D"/>
    <w:rsid w:val="002B0500"/>
    <w:rsid w:val="002F2DE2"/>
    <w:rsid w:val="00382D2D"/>
    <w:rsid w:val="003E206B"/>
    <w:rsid w:val="004F3118"/>
    <w:rsid w:val="005F2833"/>
    <w:rsid w:val="00672F69"/>
    <w:rsid w:val="006741AB"/>
    <w:rsid w:val="006A13F7"/>
    <w:rsid w:val="006D277A"/>
    <w:rsid w:val="00716EA5"/>
    <w:rsid w:val="007A4F5A"/>
    <w:rsid w:val="00823B0C"/>
    <w:rsid w:val="008F5231"/>
    <w:rsid w:val="00AB45B7"/>
    <w:rsid w:val="00B463E4"/>
    <w:rsid w:val="00B4667D"/>
    <w:rsid w:val="00BA3096"/>
    <w:rsid w:val="00C461F0"/>
    <w:rsid w:val="00CF169C"/>
    <w:rsid w:val="00DC75FD"/>
    <w:rsid w:val="00DE65F3"/>
    <w:rsid w:val="00EC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E4B1"/>
  <w15:chartTrackingRefBased/>
  <w15:docId w15:val="{3A97B31D-2F49-48D4-90CD-4AE31E4A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B0C"/>
    <w:pPr>
      <w:spacing w:before="120" w:after="120" w:line="240" w:lineRule="auto"/>
    </w:pPr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23B0C"/>
    <w:pPr>
      <w:spacing w:before="100" w:beforeAutospacing="1" w:after="100" w:afterAutospacing="1"/>
    </w:pPr>
    <w:rPr>
      <w:rFonts w:ascii="Times New Roman" w:eastAsia="Calibri" w:hAnsi="Times New Roman" w:cs="Times New Roman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4F3118"/>
    <w:rPr>
      <w:color w:val="808080"/>
    </w:rPr>
  </w:style>
  <w:style w:type="paragraph" w:customStyle="1" w:styleId="Autore">
    <w:name w:val="Autore"/>
    <w:basedOn w:val="Normale"/>
    <w:qFormat/>
    <w:rsid w:val="00EC1AD0"/>
    <w:pPr>
      <w:spacing w:before="480"/>
    </w:pPr>
    <w:rPr>
      <w:b/>
      <w:lang w:val="it-IT"/>
    </w:rPr>
  </w:style>
  <w:style w:type="paragraph" w:customStyle="1" w:styleId="Autoreruolo">
    <w:name w:val="Autore ruolo"/>
    <w:basedOn w:val="Normale"/>
    <w:qFormat/>
    <w:rsid w:val="00EC1AD0"/>
    <w:rPr>
      <w:i/>
      <w:sz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461F0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1F0"/>
    <w:rPr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C461F0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1F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nsigliocommercialisti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mpa@commercialisti.it" TargetMode="External"/><Relationship Id="rId12" Type="http://schemas.openxmlformats.org/officeDocument/2006/relationships/hyperlink" Target="https://twitter.com/CndcecConsiglio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-GGJbEkA4ip9UdMK-dMt0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linkedin.com/company/consiglio-nazionale-commercialisti/mycompany/?viewAsMember=tru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commercialist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22</cp:revision>
  <dcterms:created xsi:type="dcterms:W3CDTF">2021-04-01T07:52:00Z</dcterms:created>
  <dcterms:modified xsi:type="dcterms:W3CDTF">2021-04-01T10:14:00Z</dcterms:modified>
</cp:coreProperties>
</file>