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E2F7" w14:textId="77777777" w:rsidR="00967109" w:rsidRPr="00967109" w:rsidRDefault="00967109" w:rsidP="00967109">
      <w:pPr>
        <w:rPr>
          <w:b/>
        </w:rPr>
      </w:pPr>
      <w:bookmarkStart w:id="0" w:name="_Toc445134820"/>
      <w:r w:rsidRPr="00967109">
        <w:rPr>
          <w:b/>
        </w:rPr>
        <w:t>RELAZIONE DEL COLLEGIO SINDACALE ALL’ASSEMBLEA DEI SOCI IN OCCASIONE DELL’APPROVAZIONE DEL BILANCIO DI ESERCIZIO CHIUSO AL 31 DICEMBRE 202X REDATTA AI SENSI DELL’ART. 2429, CO. 2, C.C.</w:t>
      </w:r>
      <w:bookmarkEnd w:id="0"/>
    </w:p>
    <w:p w14:paraId="682416BD" w14:textId="77777777" w:rsidR="00967109" w:rsidRPr="00967109" w:rsidRDefault="00967109" w:rsidP="00967109">
      <w:pPr>
        <w:rPr>
          <w:i/>
          <w:iCs/>
        </w:rPr>
      </w:pPr>
      <w:r w:rsidRPr="00967109">
        <w:rPr>
          <w:i/>
          <w:iCs/>
        </w:rPr>
        <w:t xml:space="preserve">Ai Soci della Società [XYZ] S.p.A. [S.r.l.] </w:t>
      </w:r>
    </w:p>
    <w:p w14:paraId="4B8937FC" w14:textId="77777777" w:rsidR="00967109" w:rsidRPr="00967109" w:rsidRDefault="00967109" w:rsidP="00967109">
      <w:r w:rsidRPr="00967109">
        <w:t>Nel corso dell’esercizio chiuso al 31 dicembre 202X la nostra attività è stata ispirata alle disposizioni di legge e alle Norme di comportamento del collegio sindacale di società non</w:t>
      </w:r>
      <w:r w:rsidRPr="00967109">
        <w:rPr>
          <w:i/>
          <w:iCs/>
        </w:rPr>
        <w:t xml:space="preserve"> quotate</w:t>
      </w:r>
      <w:r w:rsidRPr="00967109">
        <w:t xml:space="preserve"> emanate dal Consiglio Nazionale dei Dottori commercialisti e degli Esperti contabili, pubblicate a dicembre 2020 e vigenti dal 1° gennaio 2021.</w:t>
      </w:r>
    </w:p>
    <w:p w14:paraId="6A35AAE4" w14:textId="77777777" w:rsidR="00967109" w:rsidRPr="00967109" w:rsidRDefault="00967109" w:rsidP="00967109">
      <w:r w:rsidRPr="00967109">
        <w:t>Di tale attività e dei risultati conseguiti Vi portiamo a conoscenza con la presente relazione.</w:t>
      </w:r>
    </w:p>
    <w:p w14:paraId="27E9DFB2" w14:textId="77777777" w:rsidR="00967109" w:rsidRPr="00967109" w:rsidRDefault="00967109" w:rsidP="00967109">
      <w:r w:rsidRPr="00967109">
        <w:t>È stato sottoposto al Vostro esame il bilancio d’esercizio della [XYZ] S.p.A. [S.r.l.] al 31.12.202X, redatto in conformità alle norme italiane che ne disciplinano la redazione, che evidenzia un risultato d’esercizio di euro […]. Il bilancio è stato messo a nostra disposizione nel termine di legge (ovvero con il nostro assenso in deroga al termine di cui all’art. 2429 c.c.).</w:t>
      </w:r>
    </w:p>
    <w:p w14:paraId="52377499" w14:textId="77777777" w:rsidR="00967109" w:rsidRPr="00967109" w:rsidRDefault="00967109" w:rsidP="00967109">
      <w:r w:rsidRPr="00967109">
        <w:t>Il soggetto incaricato della revisione legale dei conti […] ci ha consegnato la propria relazione datata […] contente un giudizio senza modifica.</w:t>
      </w:r>
    </w:p>
    <w:p w14:paraId="3480EF9E" w14:textId="77777777" w:rsidR="00967109" w:rsidRPr="00967109" w:rsidRDefault="00967109" w:rsidP="00967109">
      <w:r w:rsidRPr="00967109">
        <w:t>Da quanto riportato nella relazione del soggetto incaricato della revisione legale il bilancio d’esercizio al 31.12.202X rappresenta in modo veritiero e corretto la situazione patrimoniale e finanziaria, il risultato economico e i flussi di cassa della Vostra Società oltre a essere stato redatto in conformità alle norme italiane che ne disciplinano la redazione.</w:t>
      </w:r>
    </w:p>
    <w:p w14:paraId="517558AA" w14:textId="77777777" w:rsidR="00967109" w:rsidRPr="00967109" w:rsidRDefault="00967109" w:rsidP="00967109">
      <w:r w:rsidRPr="00967109">
        <w:t>Il Collegio sindacale, non essendo incaricato della revisione legale, ha svolto sul bilancio le attività di vigilanza previste Norma 3.8. delle “</w:t>
      </w:r>
      <w:r w:rsidRPr="00967109">
        <w:rPr>
          <w:i/>
        </w:rPr>
        <w:t>Norme di comportamento del collegio sindacale</w:t>
      </w:r>
      <w:r w:rsidRPr="00967109">
        <w:t xml:space="preserve"> </w:t>
      </w:r>
      <w:r w:rsidRPr="00967109">
        <w:rPr>
          <w:i/>
        </w:rPr>
        <w:t>di società non quotate</w:t>
      </w:r>
      <w:r w:rsidRPr="00967109">
        <w:t xml:space="preserve">” consistenti in un controllo sintetico complessivo volto a verificare che il bilancio sia stato correttamente redatto. La verifica della rispondenza ai dati contabili spetta, infatti, all’incaricato della revisione legale. </w:t>
      </w:r>
    </w:p>
    <w:p w14:paraId="1DD74A8D" w14:textId="77777777" w:rsidR="00967109" w:rsidRPr="00967109" w:rsidRDefault="00967109" w:rsidP="00967109">
      <w:pPr>
        <w:rPr>
          <w:b/>
        </w:rPr>
      </w:pPr>
      <w:r w:rsidRPr="00967109">
        <w:rPr>
          <w:b/>
        </w:rPr>
        <w:t>1) Attività di vigilanza ai sensi degli artt. 2403 e ss. c.c.</w:t>
      </w:r>
    </w:p>
    <w:p w14:paraId="6753C010" w14:textId="77777777" w:rsidR="00967109" w:rsidRPr="00967109" w:rsidRDefault="00967109" w:rsidP="00967109">
      <w:r w:rsidRPr="00967109">
        <w:t>Abbiamo vigilato sull’osservanza della legge e dello statuto, sul rispetto dei principi di corretta amministrazione e, in particolare, sull’adeguatezza degli assetti organizzativi, del sistema amministrativo e contabile sul loro concreto funzionamento.</w:t>
      </w:r>
    </w:p>
    <w:p w14:paraId="12FC1289" w14:textId="77777777" w:rsidR="00967109" w:rsidRPr="00967109" w:rsidRDefault="00967109" w:rsidP="00967109">
      <w:r w:rsidRPr="00967109">
        <w:t xml:space="preserve">Abbiamo partecipato alle assemblee dei soci ed alle riunioni del consiglio di amministrazione </w:t>
      </w:r>
      <w:proofErr w:type="gramStart"/>
      <w:r w:rsidRPr="00967109">
        <w:t>[ -</w:t>
      </w:r>
      <w:proofErr w:type="gramEnd"/>
      <w:r w:rsidRPr="00967109">
        <w:t xml:space="preserve"> </w:t>
      </w:r>
      <w:r w:rsidRPr="00967109">
        <w:rPr>
          <w:i/>
          <w:iCs/>
        </w:rPr>
        <w:t>in alternativa</w:t>
      </w:r>
      <w:r w:rsidRPr="00967109">
        <w:t xml:space="preserve">: Abbiamo partecipato alle assemblee dei soci e ci siamo incontrati periodicamente con l’amministratore unico] e, sulla base delle informazioni disponibili, non abbiamo rilievi particolari da segnalare. Abbiamo acquisito dall’organo amministrativo [nel caso di amministratore unico: attraverso risposte scritte, nel corso delle riunioni del collegio, e/o attraverso la lettura delle </w:t>
      </w:r>
      <w:proofErr w:type="spellStart"/>
      <w:r w:rsidRPr="00967109">
        <w:t>determine</w:t>
      </w:r>
      <w:proofErr w:type="spellEnd"/>
      <w:r w:rsidRPr="00967109">
        <w:t xml:space="preserve"> dello stesso] con adeguato anticipo e anche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osservazioni particolari da riferire. </w:t>
      </w:r>
    </w:p>
    <w:p w14:paraId="6B5FDABF" w14:textId="77777777" w:rsidR="00967109" w:rsidRPr="00967109" w:rsidRDefault="00967109" w:rsidP="00967109">
      <w:pPr>
        <w:rPr>
          <w:i/>
          <w:iCs/>
        </w:rPr>
      </w:pPr>
      <w:r w:rsidRPr="00967109">
        <w:t>[</w:t>
      </w:r>
      <w:r w:rsidRPr="00967109">
        <w:rPr>
          <w:i/>
          <w:iCs/>
        </w:rPr>
        <w:t>Oppure:</w:t>
      </w:r>
    </w:p>
    <w:p w14:paraId="5757CE71" w14:textId="77777777" w:rsidR="00967109" w:rsidRPr="00967109" w:rsidRDefault="00967109" w:rsidP="00967109">
      <w:r w:rsidRPr="00967109">
        <w:t xml:space="preserve">Non sono state fornite con adeguato anticipo, ma neppure durante le riunioni dell’organo amministrativo, le opportune e complete informazioni relative alle deliberazioni assunte, nonché sulle operazioni di maggior rilievo, per dimensioni o caratteristiche effettuate dalla società come più volte segnalato, nei verbali periodici del collegio sindacale e al presidente del cda nel corso delle riunioni dello stesso. Tale modalità operativa, si segnala ai soci, rende difficoltoso al Collegio sindacale </w:t>
      </w:r>
      <w:proofErr w:type="gramStart"/>
      <w:r w:rsidRPr="00967109">
        <w:t>porre in essere</w:t>
      </w:r>
      <w:proofErr w:type="gramEnd"/>
      <w:r w:rsidRPr="00967109">
        <w:t xml:space="preserve"> i controlli a cui esso è tenuto in merito alla corretta gestione della società]. </w:t>
      </w:r>
    </w:p>
    <w:p w14:paraId="5E97A508" w14:textId="77777777" w:rsidR="00967109" w:rsidRPr="00967109" w:rsidRDefault="00967109" w:rsidP="00967109">
      <w:r w:rsidRPr="00967109">
        <w:lastRenderedPageBreak/>
        <w:t>[O ancora:</w:t>
      </w:r>
    </w:p>
    <w:p w14:paraId="7AA317E4" w14:textId="77777777" w:rsidR="00967109" w:rsidRPr="00967109" w:rsidRDefault="00967109" w:rsidP="00967109">
      <w:r w:rsidRPr="00967109">
        <w:t>Nel (i) verbale (i) del cda del … non sono state correttamente riportate le dichiarazioni o osservazioni del Collegio sindacale. Il Collegio sindacale ha provveduto celermente ad inviare apposita (e) PEC al presidente ed al segretario del cda contenente (i) le proprie difformi posizioni, espresse in consiglio, non risultanti dal verbale. Il Collegio sindacale non ha, a tal riguardo, provveduto alla convocazione dell’assemblea per i seguenti motivi: (</w:t>
      </w:r>
      <w:r w:rsidRPr="00967109">
        <w:rPr>
          <w:i/>
          <w:iCs/>
        </w:rPr>
        <w:t>precisare le motivazioni</w:t>
      </w:r>
      <w:r w:rsidRPr="00967109">
        <w:rPr>
          <w:vertAlign w:val="superscript"/>
        </w:rPr>
        <w:footnoteReference w:id="1"/>
      </w:r>
      <w:r w:rsidRPr="00967109">
        <w:t>)].</w:t>
      </w:r>
    </w:p>
    <w:p w14:paraId="5DD88CEC" w14:textId="77777777" w:rsidR="00967109" w:rsidRPr="00967109" w:rsidRDefault="00967109" w:rsidP="00967109">
      <w:r w:rsidRPr="00967109">
        <w:t>[</w:t>
      </w:r>
      <w:r w:rsidRPr="00967109">
        <w:rPr>
          <w:i/>
          <w:iCs/>
        </w:rPr>
        <w:t>Eventualmente:</w:t>
      </w:r>
      <w:r w:rsidRPr="00967109">
        <w:t xml:space="preserve"> Abbiamo incontrato i sindaci [il sindaco unico] delle società controllate (</w:t>
      </w:r>
      <w:r w:rsidRPr="00967109">
        <w:rPr>
          <w:i/>
        </w:rPr>
        <w:t>oppure:</w:t>
      </w:r>
      <w:r w:rsidRPr="00967109">
        <w:t xml:space="preserve"> Abbiamo scambiato informazioni con i sindaci [il sindaco unico] delle società controllate ________) e non sono emersi dati ed informazioni rilevanti che debbano essere evidenziati nella presente relazione (</w:t>
      </w:r>
      <w:r w:rsidRPr="00967109">
        <w:rPr>
          <w:i/>
        </w:rPr>
        <w:t>oppure</w:t>
      </w:r>
      <w:r w:rsidRPr="00967109">
        <w:t xml:space="preserve">: sono emersi dati ed informazioni rilevanti riguardanti: </w:t>
      </w:r>
      <w:r w:rsidRPr="00967109">
        <w:rPr>
          <w:i/>
        </w:rPr>
        <w:t>precisare la fattispecie</w:t>
      </w:r>
      <w:r w:rsidRPr="00967109">
        <w:t>)].</w:t>
      </w:r>
    </w:p>
    <w:p w14:paraId="57A326C1" w14:textId="77777777" w:rsidR="00967109" w:rsidRPr="00967109" w:rsidRDefault="00967109" w:rsidP="00967109">
      <w:r w:rsidRPr="00967109">
        <w:t>[</w:t>
      </w:r>
      <w:r w:rsidRPr="00967109">
        <w:rPr>
          <w:i/>
          <w:iCs/>
        </w:rPr>
        <w:t>Solo per le società che hanno nominato un preposto al sistema di controllo interno:</w:t>
      </w:r>
      <w:r w:rsidRPr="00967109">
        <w:t xml:space="preserve"> Abbiamo incontrato il preposto al sistema di controllo interno (</w:t>
      </w:r>
      <w:r w:rsidRPr="00967109">
        <w:rPr>
          <w:i/>
        </w:rPr>
        <w:t>oppure</w:t>
      </w:r>
      <w:r w:rsidRPr="00967109">
        <w:t>: Abbiamo acquisito informazioni dal preposto al sistema di controllo interno) e non sono emersi dati ed informazioni rilevanti che debbano essere evidenziate nella presente relazione (</w:t>
      </w:r>
      <w:r w:rsidRPr="00967109">
        <w:rPr>
          <w:i/>
        </w:rPr>
        <w:t>oppure</w:t>
      </w:r>
      <w:r w:rsidRPr="00967109">
        <w:t xml:space="preserve">: sono emersi dati ed informazioni rilevanti riguardanti: </w:t>
      </w:r>
      <w:r w:rsidRPr="00967109">
        <w:rPr>
          <w:i/>
        </w:rPr>
        <w:t>precisare la fattispecie</w:t>
      </w:r>
      <w:r w:rsidRPr="00967109">
        <w:t>)].</w:t>
      </w:r>
    </w:p>
    <w:p w14:paraId="29129EF8" w14:textId="77777777" w:rsidR="00967109" w:rsidRPr="00967109" w:rsidRDefault="00967109" w:rsidP="00967109">
      <w:r w:rsidRPr="00967109">
        <w:t>[</w:t>
      </w:r>
      <w:r w:rsidRPr="00967109">
        <w:rPr>
          <w:i/>
          <w:iCs/>
        </w:rPr>
        <w:t>Solo per le società che hanno istituito l’organismo di vigilanza composto da persone diverse dai membri del collegio sindacale</w:t>
      </w:r>
      <w:r w:rsidRPr="00967109">
        <w:t>: Abbiamo incontrato l’organismo di vigilanza (</w:t>
      </w:r>
      <w:r w:rsidRPr="00967109">
        <w:rPr>
          <w:i/>
        </w:rPr>
        <w:t>oppure</w:t>
      </w:r>
      <w:r w:rsidRPr="00967109">
        <w:t xml:space="preserve">: Abbiamo preso visione della/e relazione/i dell’organismo di vigilanza; </w:t>
      </w:r>
      <w:r w:rsidRPr="00967109">
        <w:rPr>
          <w:i/>
        </w:rPr>
        <w:t>oppure</w:t>
      </w:r>
      <w:r w:rsidRPr="00967109">
        <w:t>: Abbiamo acquisito informazioni dall’organismo di vigilanza) e non sono emerse criticità rispetto alla corretta attuazione del modello organizzativo che debbano essere evidenziate nella presente relazione (</w:t>
      </w:r>
      <w:r w:rsidRPr="00967109">
        <w:rPr>
          <w:i/>
        </w:rPr>
        <w:t>oppure</w:t>
      </w:r>
      <w:r w:rsidRPr="00967109">
        <w:t xml:space="preserve">: sono emerse criticità riguardanti: </w:t>
      </w:r>
      <w:r w:rsidRPr="00967109">
        <w:rPr>
          <w:i/>
        </w:rPr>
        <w:t>precisare la fattispecie</w:t>
      </w:r>
      <w:r w:rsidRPr="00967109">
        <w:t>)].</w:t>
      </w:r>
    </w:p>
    <w:p w14:paraId="4A69564D" w14:textId="77777777" w:rsidR="00967109" w:rsidRPr="00967109" w:rsidRDefault="00967109" w:rsidP="00967109">
      <w:r w:rsidRPr="00967109">
        <w:t>Abbiamo acquisito conoscenza e abbiamo vigilato sull’adeguatezza dell’assetto organizzativo, amministrativo e contabile e sul suo concreto funzionamento anche tramite la raccolta di informazioni dai responsabili delle funzioni e a tale riguardo non abbiamo osservazioni particolari da riferire.</w:t>
      </w:r>
    </w:p>
    <w:p w14:paraId="4620A961" w14:textId="77777777" w:rsidR="00967109" w:rsidRPr="00967109" w:rsidRDefault="00967109" w:rsidP="00967109">
      <w:r w:rsidRPr="00967109">
        <w:t>Abbiamo acquisito conoscenza e vigilato, per quanto di nostra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osservazioni particolari da riferire.</w:t>
      </w:r>
    </w:p>
    <w:p w14:paraId="6E0ECD2C" w14:textId="77777777" w:rsidR="00967109" w:rsidRPr="00967109" w:rsidRDefault="00967109" w:rsidP="00967109">
      <w:r w:rsidRPr="00967109">
        <w:t xml:space="preserve">Non sono pervenute denunzie dai soci </w:t>
      </w:r>
      <w:r w:rsidRPr="00967109">
        <w:rPr>
          <w:i/>
        </w:rPr>
        <w:t>ex</w:t>
      </w:r>
      <w:r w:rsidRPr="00967109">
        <w:t xml:space="preserve"> art. 2408 c.c.</w:t>
      </w:r>
    </w:p>
    <w:p w14:paraId="48E1F025" w14:textId="77777777" w:rsidR="00967109" w:rsidRPr="00967109" w:rsidRDefault="00967109" w:rsidP="00967109">
      <w:r w:rsidRPr="00967109">
        <w:t xml:space="preserve">[- </w:t>
      </w:r>
      <w:r w:rsidRPr="00967109">
        <w:rPr>
          <w:i/>
          <w:iCs/>
        </w:rPr>
        <w:t>in alternativa</w:t>
      </w:r>
      <w:r w:rsidRPr="00967109">
        <w:t>:</w:t>
      </w:r>
    </w:p>
    <w:p w14:paraId="1EC6894B" w14:textId="77777777" w:rsidR="00967109" w:rsidRPr="00967109" w:rsidRDefault="00967109" w:rsidP="00967109">
      <w:pPr>
        <w:numPr>
          <w:ilvl w:val="0"/>
          <w:numId w:val="5"/>
        </w:numPr>
      </w:pPr>
      <w:r w:rsidRPr="00967109">
        <w:t>Esempio di denuncia pervenuta da soci che rappresentano un ventesimo del capitale sociale:</w:t>
      </w:r>
    </w:p>
    <w:p w14:paraId="418DD185" w14:textId="77777777" w:rsidR="00967109" w:rsidRPr="00967109" w:rsidRDefault="00967109" w:rsidP="00967109">
      <w:r w:rsidRPr="00967109">
        <w:t>In data […] ci è pervenuta una denuncia ai sensi dell’art. 2408, co. 2, c.c., da parte di soci rappresentanti circa il […] % del capitale sociale. I fatti oggetto di denuncia sono afferenti a [</w:t>
      </w:r>
      <w:r w:rsidRPr="00967109">
        <w:rPr>
          <w:i/>
          <w:iCs/>
        </w:rPr>
        <w:t>precisare le fattispecie</w:t>
      </w:r>
      <w:r w:rsidRPr="00967109">
        <w:t xml:space="preserve">]. </w:t>
      </w:r>
    </w:p>
    <w:p w14:paraId="78ABBBE5" w14:textId="77777777" w:rsidR="00967109" w:rsidRPr="00967109" w:rsidRDefault="00967109" w:rsidP="00967109">
      <w:r w:rsidRPr="00967109">
        <w:t>Abbiamo immediatamente dato inizio alle indagini valutando sin da subito che i fatti denunciati (</w:t>
      </w:r>
      <w:r w:rsidRPr="00967109">
        <w:rPr>
          <w:i/>
          <w:iCs/>
        </w:rPr>
        <w:t>descrivere l’attualità dei fatti denunciati, la complessità delle indagini, i tempi richiesti e le conclusioni a cui si è giunti, evidenziando se sia reso necessario convocare o meno l’Assemblea e ogni altra informazione pertinente la specifica fattispecie</w:t>
      </w:r>
      <w:r w:rsidRPr="00967109">
        <w:t>)].</w:t>
      </w:r>
    </w:p>
    <w:p w14:paraId="6F544590" w14:textId="77777777" w:rsidR="00967109" w:rsidRPr="00967109" w:rsidRDefault="00967109" w:rsidP="00967109">
      <w:r w:rsidRPr="00967109">
        <w:t xml:space="preserve">[I soci XYX in data … hanno presentato istanza </w:t>
      </w:r>
      <w:r w:rsidRPr="00967109">
        <w:rPr>
          <w:i/>
          <w:iCs/>
        </w:rPr>
        <w:t>ex</w:t>
      </w:r>
      <w:r w:rsidRPr="00967109">
        <w:t xml:space="preserve"> art. 2409 c.c. presso il Tribunale di … </w:t>
      </w:r>
      <w:bookmarkStart w:id="1" w:name="_Hlk69405179"/>
      <w:r w:rsidRPr="00967109">
        <w:t>notificata alla società in data … denunciando i seguenti sospetti di gravi irregolarità nella gestione addebitabili agli amministratori … all’esito della denuncia, alla data della presente relazione si fa presente quanto segue …]</w:t>
      </w:r>
      <w:bookmarkEnd w:id="1"/>
      <w:r w:rsidRPr="00967109">
        <w:t>.</w:t>
      </w:r>
    </w:p>
    <w:p w14:paraId="0EFD8B71" w14:textId="77777777" w:rsidR="00967109" w:rsidRPr="00967109" w:rsidRDefault="00967109" w:rsidP="00967109">
      <w:r w:rsidRPr="00967109">
        <w:lastRenderedPageBreak/>
        <w:t xml:space="preserve">[In data … abbiamo presentato al Tribunale di … istanza </w:t>
      </w:r>
      <w:r w:rsidRPr="00967109">
        <w:rPr>
          <w:i/>
          <w:iCs/>
        </w:rPr>
        <w:t>ex</w:t>
      </w:r>
      <w:r w:rsidRPr="00967109">
        <w:t xml:space="preserve"> art. 2409 c.c. notificata alla società in data … denunciando i seguenti sospetti di gravi irregolarità nella gestione addebitabili agli amministratori … all’esito della denuncia, alla data della presente relazione si fa presente quanto segue …</w:t>
      </w:r>
      <w:bookmarkStart w:id="2" w:name="_Hlk72068241"/>
      <w:r w:rsidRPr="00967109">
        <w:t>]</w:t>
      </w:r>
      <w:bookmarkEnd w:id="2"/>
      <w:r w:rsidRPr="00967109">
        <w:t>.</w:t>
      </w:r>
    </w:p>
    <w:p w14:paraId="2FDB37B5" w14:textId="77777777" w:rsidR="00967109" w:rsidRPr="00967109" w:rsidRDefault="00967109" w:rsidP="00967109">
      <w:r w:rsidRPr="00967109">
        <w:t>Nel corso dell’esercizio non sono stati rilasciati dal Collegio sindacale pareri e osservazioni previsti dalla legge.</w:t>
      </w:r>
    </w:p>
    <w:p w14:paraId="07F4E370" w14:textId="77777777" w:rsidR="00967109" w:rsidRPr="00967109" w:rsidRDefault="00967109" w:rsidP="00967109">
      <w:bookmarkStart w:id="3" w:name="_Hlk71620756"/>
      <w:r w:rsidRPr="00967109">
        <w:t>[</w:t>
      </w:r>
      <w:r w:rsidRPr="00967109">
        <w:rPr>
          <w:i/>
          <w:iCs/>
        </w:rPr>
        <w:t>Oppure</w:t>
      </w:r>
      <w:bookmarkEnd w:id="3"/>
      <w:r w:rsidRPr="00967109">
        <w:t>:</w:t>
      </w:r>
    </w:p>
    <w:p w14:paraId="58C5FA81" w14:textId="77777777" w:rsidR="00967109" w:rsidRPr="00967109" w:rsidRDefault="00967109" w:rsidP="00967109">
      <w:r w:rsidRPr="00967109">
        <w:t>Il Collegio sindacale ha emesso apposito parere in merito……in data …;</w:t>
      </w:r>
    </w:p>
    <w:p w14:paraId="3E281742" w14:textId="77777777" w:rsidR="00967109" w:rsidRPr="00967109" w:rsidRDefault="00967109" w:rsidP="00967109">
      <w:r w:rsidRPr="00967109">
        <w:t>[</w:t>
      </w:r>
      <w:r w:rsidRPr="00967109">
        <w:rPr>
          <w:i/>
          <w:iCs/>
        </w:rPr>
        <w:t>Oppure</w:t>
      </w:r>
      <w:r w:rsidRPr="00967109">
        <w:t>:</w:t>
      </w:r>
    </w:p>
    <w:p w14:paraId="23110423" w14:textId="77777777" w:rsidR="00967109" w:rsidRPr="00967109" w:rsidRDefault="00967109" w:rsidP="00967109">
      <w:r w:rsidRPr="00967109">
        <w:t xml:space="preserve">Il Collegio sindacale ha rilasciato la proposta motivata per l’attribuzione dell’incarico di revisione per gli esercizi …; </w:t>
      </w:r>
    </w:p>
    <w:p w14:paraId="5ED87F4A" w14:textId="77777777" w:rsidR="00967109" w:rsidRPr="00967109" w:rsidRDefault="00967109" w:rsidP="00967109">
      <w:r w:rsidRPr="00967109">
        <w:t>[</w:t>
      </w:r>
      <w:r w:rsidRPr="00967109">
        <w:rPr>
          <w:i/>
          <w:iCs/>
        </w:rPr>
        <w:t>Oppure</w:t>
      </w:r>
      <w:r w:rsidRPr="00967109">
        <w:t xml:space="preserve">:  </w:t>
      </w:r>
    </w:p>
    <w:p w14:paraId="32982C26" w14:textId="77777777" w:rsidR="00967109" w:rsidRPr="00967109" w:rsidRDefault="00967109" w:rsidP="00967109">
      <w:r w:rsidRPr="00967109">
        <w:t xml:space="preserve">Il Collegio sindacale ha formulato osservazioni in merito …. in data ...; </w:t>
      </w:r>
    </w:p>
    <w:p w14:paraId="12E287B9" w14:textId="77777777" w:rsidR="00967109" w:rsidRPr="00967109" w:rsidRDefault="00967109" w:rsidP="00967109">
      <w:r w:rsidRPr="00967109">
        <w:t>[</w:t>
      </w:r>
      <w:r w:rsidRPr="00967109">
        <w:rPr>
          <w:i/>
          <w:iCs/>
        </w:rPr>
        <w:t>Oppure</w:t>
      </w:r>
      <w:r w:rsidRPr="00967109">
        <w:t>:</w:t>
      </w:r>
    </w:p>
    <w:p w14:paraId="177D767D" w14:textId="77777777" w:rsidR="00967109" w:rsidRPr="00967109" w:rsidRDefault="00967109" w:rsidP="00967109">
      <w:r w:rsidRPr="00967109">
        <w:t>il Collegio sindacale ha approvato la delibera di cooptazione dell’amministratore…. (degli amministratori ...) in data …]</w:t>
      </w:r>
    </w:p>
    <w:p w14:paraId="43374851" w14:textId="77777777" w:rsidR="00967109" w:rsidRPr="00967109" w:rsidRDefault="00967109" w:rsidP="00967109">
      <w:r w:rsidRPr="00967109">
        <w:t>Nel corso dell’attività di vigilanza, come sopra descritta, non sono emersi altri fatti significativi [ulteriori rispetto a quelli già evidenziati]</w:t>
      </w:r>
      <w:r w:rsidRPr="00967109">
        <w:rPr>
          <w:vertAlign w:val="superscript"/>
        </w:rPr>
        <w:footnoteReference w:id="2"/>
      </w:r>
      <w:r w:rsidRPr="00967109">
        <w:t xml:space="preserve"> tali da richiederne la menzione nella presente relazione. </w:t>
      </w:r>
    </w:p>
    <w:p w14:paraId="3ADE1A07" w14:textId="77777777" w:rsidR="00967109" w:rsidRPr="00967109" w:rsidRDefault="00967109" w:rsidP="00967109">
      <w:pPr>
        <w:rPr>
          <w:b/>
        </w:rPr>
      </w:pPr>
      <w:r w:rsidRPr="00967109">
        <w:rPr>
          <w:b/>
        </w:rPr>
        <w:t>2) Osservazioni in ordine al bilancio d’esercizio</w:t>
      </w:r>
    </w:p>
    <w:p w14:paraId="759946C5" w14:textId="77777777" w:rsidR="00967109" w:rsidRPr="00967109" w:rsidRDefault="00967109" w:rsidP="00967109">
      <w:r w:rsidRPr="00967109">
        <w:t>Da quanto riportato nella relazione del soggetto incaricato della revisione legale “</w:t>
      </w:r>
      <w:r w:rsidRPr="00967109">
        <w:rPr>
          <w:i/>
          <w:iCs/>
        </w:rPr>
        <w:t>il bilancio d’esercizio fornisce una rappresentazione veritiera e corretta della situazione patrimoniale e finanziaria della [XYZ] al 31.12.202X e del risultato economico e dei flussi di cassa per l’esercizio chiuso a tale data in conformità alle norme italiane che ne disciplinano i criteri di redazione</w:t>
      </w:r>
      <w:r w:rsidRPr="00967109">
        <w:t>”.</w:t>
      </w:r>
    </w:p>
    <w:p w14:paraId="143CF7AB" w14:textId="77777777" w:rsidR="00967109" w:rsidRPr="00967109" w:rsidRDefault="00967109" w:rsidP="00967109">
      <w:r w:rsidRPr="00967109">
        <w:t>Per quanto a nostra conoscenza, gli amministratori [l’amministratore unico], nella redazione del bilancio, non hanno [ha] derogato alle norme di legge ai sensi dell’art. 2423, co. 5, c.c.</w:t>
      </w:r>
    </w:p>
    <w:p w14:paraId="01F61798" w14:textId="77777777" w:rsidR="00967109" w:rsidRPr="00967109" w:rsidRDefault="00967109" w:rsidP="00967109">
      <w:r w:rsidRPr="00967109">
        <w:t>[I soci, con PEC del gg/mm/202X+1, hanno rinunciato espressamente ai termini previsti dall’art. 2429 c.c. per il deposito della presente relazione unitaria, sollevandoci da qualsiasi contestazione]</w:t>
      </w:r>
      <w:r w:rsidRPr="00967109">
        <w:rPr>
          <w:vertAlign w:val="superscript"/>
        </w:rPr>
        <w:footnoteReference w:id="3"/>
      </w:r>
      <w:r w:rsidRPr="00967109">
        <w:t>.</w:t>
      </w:r>
    </w:p>
    <w:p w14:paraId="58F3C5BC" w14:textId="77777777" w:rsidR="00967109" w:rsidRPr="00967109" w:rsidRDefault="00967109" w:rsidP="00967109">
      <w:r w:rsidRPr="00967109">
        <w:t>[Ai sensi dell’art. 2426, n. 5, c.c. abbiamo espresso il nostro [mio] consenso all’iscrizione nell’attivo dello stato patrimoniale di costi di impianto e di ampliamento per € […], costi di sviluppo per € […]]</w:t>
      </w:r>
      <w:r w:rsidRPr="00967109">
        <w:rPr>
          <w:vertAlign w:val="superscript"/>
        </w:rPr>
        <w:footnoteReference w:id="4"/>
      </w:r>
      <w:r w:rsidRPr="00967109">
        <w:t>.</w:t>
      </w:r>
    </w:p>
    <w:p w14:paraId="1AF59AE3" w14:textId="77777777" w:rsidR="00967109" w:rsidRPr="00967109" w:rsidRDefault="00967109" w:rsidP="00967109">
      <w:r w:rsidRPr="00967109">
        <w:lastRenderedPageBreak/>
        <w:t>[Ai sensi dell’art. 2426, n. 6, c.c. abbiamo [ho] espresso il nostro [mio] consenso all’iscrizione nell’attivo dello stato patrimoniale di un avviamento per € […]]</w:t>
      </w:r>
      <w:r w:rsidRPr="00967109">
        <w:rPr>
          <w:vertAlign w:val="superscript"/>
        </w:rPr>
        <w:footnoteReference w:id="5"/>
      </w:r>
      <w:r w:rsidRPr="00967109">
        <w:t>.</w:t>
      </w:r>
    </w:p>
    <w:p w14:paraId="5B43BBEC" w14:textId="77777777" w:rsidR="00967109" w:rsidRPr="00967109" w:rsidRDefault="00967109" w:rsidP="00967109">
      <w:r w:rsidRPr="00967109">
        <w:t>[Quanto alla rivalutazione dei beni effettuata ai sensi e per gli effetti di cui all’art. 11, co. 3, della L. 21 novembre 2000, n. 342, richiamato dall’art. 110, co. 1-7 della L. 13 ottobre 2020, n. 126 di conversione con modificazioni del D.L. 14 agosto 2020, n. 104</w:t>
      </w:r>
      <w:r w:rsidRPr="00967109">
        <w:rPr>
          <w:vertAlign w:val="superscript"/>
        </w:rPr>
        <w:footnoteReference w:id="6"/>
      </w:r>
      <w:r w:rsidRPr="00967109">
        <w:t>, attestiamo che la stessa non eccede il valore effettivamente attribuibile ai beni medesimi come determinato ai sensi dell’art. 11, co. 2, della stessa L. 21 novembre 2000, n. 342]</w:t>
      </w:r>
      <w:r w:rsidRPr="00967109">
        <w:rPr>
          <w:vertAlign w:val="superscript"/>
        </w:rPr>
        <w:footnoteReference w:id="7"/>
      </w:r>
      <w:r w:rsidRPr="00967109">
        <w:t>.</w:t>
      </w:r>
    </w:p>
    <w:p w14:paraId="508D352F" w14:textId="77777777" w:rsidR="00967109" w:rsidRPr="00967109" w:rsidRDefault="00967109" w:rsidP="00967109">
      <w:pPr>
        <w:rPr>
          <w:b/>
        </w:rPr>
      </w:pPr>
      <w:r w:rsidRPr="00967109">
        <w:rPr>
          <w:b/>
        </w:rPr>
        <w:t>3) Osservazioni e proposte in ordine alla approvazione del bilancio</w:t>
      </w:r>
    </w:p>
    <w:p w14:paraId="543E2DDB" w14:textId="77777777" w:rsidR="00967109" w:rsidRPr="00967109" w:rsidRDefault="00967109" w:rsidP="00967109">
      <w:r w:rsidRPr="00967109">
        <w:t>Considerando le risultanze dell’attività da noi svolta e il giudizio espresso nella relazione di revisione rilasciata dal soggetto incaricato della revisione legale dei conti, invitiamo gli azionisti [i soci] ad approvare il bilancio d’esercizio chiuso al 31 dicembre 202X, così come redatto dagli amministratori.</w:t>
      </w:r>
    </w:p>
    <w:p w14:paraId="707205F8" w14:textId="77777777" w:rsidR="00967109" w:rsidRPr="00967109" w:rsidRDefault="00967109" w:rsidP="00967109">
      <w:r w:rsidRPr="00967109">
        <w:t>Il Collegio sindacale concorda con la proposta di destinazione del risultato d’esercizio formulata dagli amministratori nella nota integrativa.</w:t>
      </w:r>
    </w:p>
    <w:p w14:paraId="615BEC02" w14:textId="77777777" w:rsidR="00967109" w:rsidRPr="00967109" w:rsidRDefault="00967109" w:rsidP="00967109">
      <w:r w:rsidRPr="00967109">
        <w:t>[</w:t>
      </w:r>
      <w:r w:rsidRPr="00967109">
        <w:rPr>
          <w:i/>
        </w:rPr>
        <w:t xml:space="preserve">B3) Osservazioni e proposte in ordine all’approvazione del bilancio </w:t>
      </w:r>
    </w:p>
    <w:p w14:paraId="1E79FEBE" w14:textId="77777777" w:rsidR="00967109" w:rsidRPr="00967109" w:rsidRDefault="00967109" w:rsidP="00967109">
      <w:pPr>
        <w:numPr>
          <w:ilvl w:val="0"/>
          <w:numId w:val="2"/>
        </w:numPr>
      </w:pPr>
      <w:r w:rsidRPr="00967109">
        <w:t>Considerando le risultanze dell’attività da noi svolte e in considerazione dei contenuti della relazione di revisione rilasciata dal soggetto incaricato della revisione legale dei conti, invitiamo i soci a considerare gli (i possibili) effetti di quanto descritto nel paragrafo “</w:t>
      </w:r>
      <w:r w:rsidRPr="00967109">
        <w:rPr>
          <w:i/>
          <w:iCs/>
        </w:rPr>
        <w:t>Elementi alla base del giudizio con rilievi</w:t>
      </w:r>
      <w:r w:rsidRPr="00967109">
        <w:t xml:space="preserve">” della relazione di revisione, in particolare valutando di richiedere agli amministratori la correzione degli errori oggetto dei rilievi, prima di approvare il bilancio d’esercizio chiuso il 31 dicembre 202X, così come redatto dagli amministratori. </w:t>
      </w:r>
    </w:p>
    <w:p w14:paraId="492E75B9" w14:textId="77777777" w:rsidR="00967109" w:rsidRPr="00967109" w:rsidRDefault="00967109" w:rsidP="00967109">
      <w:pPr>
        <w:numPr>
          <w:ilvl w:val="0"/>
          <w:numId w:val="2"/>
        </w:numPr>
      </w:pPr>
      <w:r w:rsidRPr="00967109">
        <w:t>[nel caso di limitazioni di tipo “oggettivo”]</w:t>
      </w:r>
    </w:p>
    <w:p w14:paraId="1667049D" w14:textId="77777777" w:rsidR="00967109" w:rsidRPr="00967109" w:rsidRDefault="00967109" w:rsidP="00967109">
      <w:r w:rsidRPr="00967109">
        <w:t>Considerando le risultanze dell’attività da noi svolte e in considerazione dei contenuti della relazione di revisione rilasciata dal soggetto incaricato della revisione legale dei conti, invitiamo i soci a considerare gli (i possibili) effetti di quanto descritto nel paragrafo “</w:t>
      </w:r>
      <w:r w:rsidRPr="00967109">
        <w:rPr>
          <w:i/>
          <w:iCs/>
        </w:rPr>
        <w:t>Elementi alla base del giudizio con rilievi</w:t>
      </w:r>
      <w:r w:rsidRPr="00967109">
        <w:t>” della relazione di revisione, con riferimento alle limitazioni potenzialmente significative incontrate dal soggetto incaricato della revisione legale dei conti nello svolgimento delle attività di revisione, in sede di approvazione del bilancio d’esercizio chiuso il 31 dicembre 202X, così come redatto dagli amministratori.</w:t>
      </w:r>
    </w:p>
    <w:p w14:paraId="0928BCAD" w14:textId="77777777" w:rsidR="00967109" w:rsidRPr="00967109" w:rsidRDefault="00967109" w:rsidP="00967109">
      <w:pPr>
        <w:numPr>
          <w:ilvl w:val="0"/>
          <w:numId w:val="2"/>
        </w:numPr>
      </w:pPr>
      <w:r w:rsidRPr="00967109">
        <w:t>[nel caso di limitazioni imposte dagli amministratori]</w:t>
      </w:r>
    </w:p>
    <w:p w14:paraId="7ADAF0D1" w14:textId="77777777" w:rsidR="00967109" w:rsidRPr="00967109" w:rsidRDefault="00967109" w:rsidP="00967109">
      <w:r w:rsidRPr="00967109">
        <w:t>Considerando le risultanze dell’attività da noi svolta e in considerazione dei contenuti della relazione di revisione rilasciata dal soggetto incaricato della revisione legale, invitiamo i soci a considerare gli (i possibili) effetti di quanto descritto nel paragrafo “</w:t>
      </w:r>
      <w:r w:rsidRPr="00967109">
        <w:rPr>
          <w:i/>
          <w:iCs/>
        </w:rPr>
        <w:t>Elementi alla base del giudizio con rilievi</w:t>
      </w:r>
      <w:r w:rsidRPr="00967109">
        <w:t>” nella relazione di revisione, con riferimento alle limitazioni, con effetti potenzialmente significativi, incontrate dal soggetto incaricato della revisione legale dei conti nello svolgimento delle attività di revisione, in relazione alle quali vi invitiamo a valutare di richiedere agli amministratori la rimozione dei relativi effetti prima dell’approvazione del bilancio d’esercizio chiuso il 31 dicembre 202X, così come redatto dagli amministratori.</w:t>
      </w:r>
    </w:p>
    <w:p w14:paraId="3C557611" w14:textId="77777777" w:rsidR="00967109" w:rsidRPr="00967109" w:rsidRDefault="00967109" w:rsidP="00967109">
      <w:pPr>
        <w:rPr>
          <w:i/>
        </w:rPr>
      </w:pPr>
      <w:r w:rsidRPr="00967109">
        <w:rPr>
          <w:i/>
        </w:rPr>
        <w:t xml:space="preserve">B3) Osservazioni e proposte in ordine all’approvazione del bilancio </w:t>
      </w:r>
    </w:p>
    <w:p w14:paraId="359F32A2" w14:textId="77777777" w:rsidR="00967109" w:rsidRPr="00967109" w:rsidRDefault="00967109" w:rsidP="00967109">
      <w:r w:rsidRPr="00967109">
        <w:t>[</w:t>
      </w:r>
      <w:r w:rsidRPr="00967109">
        <w:rPr>
          <w:i/>
          <w:iCs/>
        </w:rPr>
        <w:t>nel caso di limitazioni di natura “oggettiva”</w:t>
      </w:r>
      <w:r w:rsidRPr="00967109">
        <w:t>]</w:t>
      </w:r>
    </w:p>
    <w:p w14:paraId="37663D21" w14:textId="77777777" w:rsidR="00967109" w:rsidRPr="00967109" w:rsidRDefault="00967109" w:rsidP="00967109">
      <w:pPr>
        <w:numPr>
          <w:ilvl w:val="0"/>
          <w:numId w:val="2"/>
        </w:numPr>
      </w:pPr>
      <w:r w:rsidRPr="00967109">
        <w:lastRenderedPageBreak/>
        <w:t>Considerando le risultanze dell’attività da noi svolta e in considerazione dei contenuti della relazione di revisione rilasciata dal soggetto incaricato della revisione legale dei conti, così come descritti nel paragrafo “</w:t>
      </w:r>
      <w:r w:rsidRPr="00967109">
        <w:rPr>
          <w:i/>
          <w:iCs/>
        </w:rPr>
        <w:t>Elementi alla base della</w:t>
      </w:r>
      <w:r w:rsidRPr="00967109">
        <w:t xml:space="preserve"> </w:t>
      </w:r>
      <w:r w:rsidRPr="00967109">
        <w:rPr>
          <w:i/>
        </w:rPr>
        <w:t>Dichiarazione di impossibilità di esprimere un giudizio</w:t>
      </w:r>
      <w:r w:rsidRPr="00967109">
        <w:t xml:space="preserve">” della relazione di revisione, nel quale si evidenziano limitazioni nelle procedure di revisione con effetti potenzialmente significativi e pervasivi, ci dichiariamo impossibilitati a formulare una proposta circa l’approvazione del bilancio d’esercizio chiuso il 31 dicembre 202X, così come redatto dagli amministratori. </w:t>
      </w:r>
    </w:p>
    <w:p w14:paraId="6843F161" w14:textId="77777777" w:rsidR="00967109" w:rsidRPr="00967109" w:rsidRDefault="00967109" w:rsidP="00967109">
      <w:pPr>
        <w:numPr>
          <w:ilvl w:val="0"/>
          <w:numId w:val="2"/>
        </w:numPr>
      </w:pPr>
      <w:r w:rsidRPr="00967109">
        <w:t>[</w:t>
      </w:r>
      <w:r w:rsidRPr="00967109">
        <w:rPr>
          <w:i/>
          <w:iCs/>
        </w:rPr>
        <w:t>nel caso di limitazioni imposte dagli amministratori</w:t>
      </w:r>
      <w:r w:rsidRPr="00967109">
        <w:t>]</w:t>
      </w:r>
    </w:p>
    <w:p w14:paraId="119000A4" w14:textId="77777777" w:rsidR="00967109" w:rsidRPr="00967109" w:rsidRDefault="00967109" w:rsidP="00967109">
      <w:r w:rsidRPr="00967109">
        <w:t>Considerando le risultanze dell’attività da noi svolta e in considerazione dei contenuti della relazione di revisione rilasciata dal soggetto incaricato della revisione legale dei conti, così come descritti nel paragrafo “</w:t>
      </w:r>
      <w:r w:rsidRPr="00967109">
        <w:rPr>
          <w:i/>
          <w:iCs/>
        </w:rPr>
        <w:t>Elementi alla base della Dichiarazione di impossibilità di esprimere un giudizio</w:t>
      </w:r>
      <w:r w:rsidRPr="00967109">
        <w:t>” relazione di revisione, in considerazione delle limitazioni potenzialmente significative e pervasive incontrate dal soggetto incaricato della revisione legale dei conti nello svolgimento delle attività di revisione, invitiamo i soci a non approvare il bilancio d’esercizio chiuso il 31 dicembre 202X, così come redatto dagli amministratori.</w:t>
      </w:r>
    </w:p>
    <w:p w14:paraId="5C75445B" w14:textId="77777777" w:rsidR="00967109" w:rsidRPr="00967109" w:rsidRDefault="00967109" w:rsidP="00967109">
      <w:pPr>
        <w:numPr>
          <w:ilvl w:val="0"/>
          <w:numId w:val="2"/>
        </w:numPr>
      </w:pPr>
      <w:r w:rsidRPr="00967109">
        <w:t>Considerando le risultanze dell’attività da noi svolta e in considerazione dei contenuti della relazione di revisione rilasciata dal soggetto incaricato della revisione legale dei conti, così come descritti nel paragrafo “</w:t>
      </w:r>
      <w:r w:rsidRPr="00967109">
        <w:rPr>
          <w:i/>
          <w:iCs/>
        </w:rPr>
        <w:t>Elementi alla base della</w:t>
      </w:r>
      <w:r w:rsidRPr="00967109">
        <w:t xml:space="preserve"> </w:t>
      </w:r>
      <w:r w:rsidRPr="00967109">
        <w:rPr>
          <w:i/>
        </w:rPr>
        <w:t>Dichiarazione di impossibilità di esprimere un giudizio</w:t>
      </w:r>
      <w:r w:rsidRPr="00967109">
        <w:t>” della relazione di revisione, ci dichiariamo impossibilitati a formulare una proposta circa l’approvazione del bilancio d’esercizio chiuso il 31 dicembre 202X, così come redatto dagli amministratori, a causa delle molteplici incertezze significative, per il bilancio nel suo complesso, circa l’utilizzo da parte degli amministratori del presupposto della continuità aziendale.</w:t>
      </w:r>
    </w:p>
    <w:p w14:paraId="19CC3A6B" w14:textId="77777777" w:rsidR="00967109" w:rsidRPr="00967109" w:rsidRDefault="00967109" w:rsidP="00967109">
      <w:pPr>
        <w:numPr>
          <w:ilvl w:val="0"/>
          <w:numId w:val="2"/>
        </w:numPr>
      </w:pPr>
      <w:r w:rsidRPr="00967109">
        <w:t>Considerando le risultanze dell’attività da noi svolta e in considerazione dei contenuti della relazione di revisione rilasciata dal soggetto incaricato della revisione legale dei conti, così come descritti nel paragrafo “</w:t>
      </w:r>
      <w:r w:rsidRPr="00967109">
        <w:rPr>
          <w:i/>
          <w:iCs/>
        </w:rPr>
        <w:t>Elementi alla base del Giudizio negativo</w:t>
      </w:r>
      <w:r w:rsidRPr="00967109">
        <w:t>” della relazione di revisione, invitiamo i soci a non approvare il bilancio d’esercizio chiuso il 31 dicembre 202X, così come redatto dagli amministratori.</w:t>
      </w:r>
    </w:p>
    <w:p w14:paraId="4AE9C8CD" w14:textId="77777777" w:rsidR="00967109" w:rsidRPr="00967109" w:rsidRDefault="00967109" w:rsidP="00967109"/>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E1187D" w:rsidRPr="00E1187D" w14:paraId="43E83B43" w14:textId="77777777" w:rsidTr="008F26CF">
        <w:trPr>
          <w:trHeight w:hRule="exact" w:val="567"/>
        </w:trPr>
        <w:tc>
          <w:tcPr>
            <w:tcW w:w="6650" w:type="dxa"/>
            <w:vAlign w:val="center"/>
          </w:tcPr>
          <w:p w14:paraId="40BA63B8" w14:textId="77777777" w:rsidR="00E1187D" w:rsidRPr="00E1187D" w:rsidRDefault="00E1187D" w:rsidP="00E1187D">
            <w:pPr>
              <w:spacing w:after="160" w:line="259" w:lineRule="auto"/>
            </w:pPr>
            <w:r w:rsidRPr="00E1187D">
              <w:rPr>
                <w:i/>
              </w:rPr>
              <w:t>Luogo, data</w:t>
            </w:r>
          </w:p>
        </w:tc>
        <w:tc>
          <w:tcPr>
            <w:tcW w:w="2988" w:type="dxa"/>
            <w:vAlign w:val="center"/>
          </w:tcPr>
          <w:p w14:paraId="499067BB" w14:textId="77777777" w:rsidR="00E1187D" w:rsidRPr="00E1187D" w:rsidRDefault="00E1187D" w:rsidP="00E1187D">
            <w:pPr>
              <w:spacing w:after="160" w:line="259" w:lineRule="auto"/>
            </w:pPr>
            <w:r w:rsidRPr="00E1187D">
              <w:t>Il Collegio sindacale</w:t>
            </w:r>
          </w:p>
        </w:tc>
      </w:tr>
      <w:tr w:rsidR="00E1187D" w:rsidRPr="00E1187D" w14:paraId="76C0DEF6" w14:textId="77777777" w:rsidTr="008F26CF">
        <w:tc>
          <w:tcPr>
            <w:tcW w:w="6650" w:type="dxa"/>
          </w:tcPr>
          <w:p w14:paraId="3F365A5F" w14:textId="77777777" w:rsidR="00E1187D" w:rsidRPr="00E1187D" w:rsidRDefault="00E1187D" w:rsidP="00E1187D">
            <w:pPr>
              <w:spacing w:after="160" w:line="259" w:lineRule="auto"/>
            </w:pPr>
          </w:p>
        </w:tc>
        <w:tc>
          <w:tcPr>
            <w:tcW w:w="2988" w:type="dxa"/>
          </w:tcPr>
          <w:p w14:paraId="2335D0F8" w14:textId="77777777" w:rsidR="00E1187D" w:rsidRPr="00E1187D" w:rsidRDefault="00E1187D" w:rsidP="00E1187D">
            <w:pPr>
              <w:spacing w:after="160" w:line="259" w:lineRule="auto"/>
            </w:pPr>
            <w:r w:rsidRPr="00E1187D">
              <w:t>_________________</w:t>
            </w:r>
          </w:p>
          <w:p w14:paraId="629E877E" w14:textId="77777777" w:rsidR="00E1187D" w:rsidRPr="00E1187D" w:rsidRDefault="00E1187D" w:rsidP="00E1187D">
            <w:pPr>
              <w:spacing w:after="160" w:line="259" w:lineRule="auto"/>
            </w:pPr>
          </w:p>
        </w:tc>
      </w:tr>
      <w:tr w:rsidR="00E1187D" w:rsidRPr="00E1187D" w14:paraId="563774B0" w14:textId="77777777" w:rsidTr="008F26CF">
        <w:tc>
          <w:tcPr>
            <w:tcW w:w="6650" w:type="dxa"/>
          </w:tcPr>
          <w:p w14:paraId="60367CAD" w14:textId="77777777" w:rsidR="00E1187D" w:rsidRPr="00E1187D" w:rsidRDefault="00E1187D" w:rsidP="00E1187D">
            <w:pPr>
              <w:spacing w:after="160" w:line="259" w:lineRule="auto"/>
            </w:pPr>
          </w:p>
        </w:tc>
        <w:tc>
          <w:tcPr>
            <w:tcW w:w="2988" w:type="dxa"/>
          </w:tcPr>
          <w:p w14:paraId="2559D5B0" w14:textId="77777777" w:rsidR="00E1187D" w:rsidRPr="00E1187D" w:rsidRDefault="00E1187D" w:rsidP="00E1187D">
            <w:pPr>
              <w:spacing w:after="160" w:line="259" w:lineRule="auto"/>
            </w:pPr>
            <w:r w:rsidRPr="00E1187D">
              <w:t>_________________</w:t>
            </w:r>
          </w:p>
          <w:p w14:paraId="02677671" w14:textId="77777777" w:rsidR="00E1187D" w:rsidRPr="00E1187D" w:rsidRDefault="00E1187D" w:rsidP="00E1187D">
            <w:pPr>
              <w:spacing w:after="160" w:line="259" w:lineRule="auto"/>
            </w:pPr>
          </w:p>
        </w:tc>
      </w:tr>
      <w:tr w:rsidR="00E1187D" w:rsidRPr="00E1187D" w14:paraId="1F4A2E80" w14:textId="77777777" w:rsidTr="008F26CF">
        <w:trPr>
          <w:trHeight w:val="501"/>
        </w:trPr>
        <w:tc>
          <w:tcPr>
            <w:tcW w:w="6650" w:type="dxa"/>
          </w:tcPr>
          <w:p w14:paraId="28846127" w14:textId="77777777" w:rsidR="00E1187D" w:rsidRPr="00E1187D" w:rsidRDefault="00E1187D" w:rsidP="00E1187D">
            <w:pPr>
              <w:spacing w:after="160" w:line="259" w:lineRule="auto"/>
            </w:pPr>
          </w:p>
        </w:tc>
        <w:tc>
          <w:tcPr>
            <w:tcW w:w="2988" w:type="dxa"/>
          </w:tcPr>
          <w:p w14:paraId="798FDE25" w14:textId="77777777" w:rsidR="00E1187D" w:rsidRPr="00E1187D" w:rsidRDefault="00E1187D" w:rsidP="00E1187D">
            <w:pPr>
              <w:spacing w:after="160" w:line="259" w:lineRule="auto"/>
            </w:pPr>
            <w:r w:rsidRPr="00E1187D">
              <w:t>_________________</w:t>
            </w:r>
          </w:p>
        </w:tc>
      </w:tr>
    </w:tbl>
    <w:p w14:paraId="7BE69E1E" w14:textId="77777777" w:rsidR="00E1187D" w:rsidRPr="00E1187D" w:rsidRDefault="00E1187D" w:rsidP="00E1187D"/>
    <w:p w14:paraId="608C77F7" w14:textId="77777777" w:rsidR="00D732DE" w:rsidRDefault="00D732DE"/>
    <w:sectPr w:rsidR="00D732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3AA3" w14:textId="77777777" w:rsidR="005A10B8" w:rsidRDefault="005A10B8" w:rsidP="00967109">
      <w:pPr>
        <w:spacing w:after="0" w:line="240" w:lineRule="auto"/>
      </w:pPr>
      <w:r>
        <w:separator/>
      </w:r>
    </w:p>
  </w:endnote>
  <w:endnote w:type="continuationSeparator" w:id="0">
    <w:p w14:paraId="607A99FE" w14:textId="77777777" w:rsidR="005A10B8" w:rsidRDefault="005A10B8" w:rsidP="0096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32E6" w14:textId="77777777" w:rsidR="005A10B8" w:rsidRDefault="005A10B8" w:rsidP="00967109">
      <w:pPr>
        <w:spacing w:after="0" w:line="240" w:lineRule="auto"/>
      </w:pPr>
      <w:r>
        <w:separator/>
      </w:r>
    </w:p>
  </w:footnote>
  <w:footnote w:type="continuationSeparator" w:id="0">
    <w:p w14:paraId="032441D5" w14:textId="77777777" w:rsidR="005A10B8" w:rsidRDefault="005A10B8" w:rsidP="00967109">
      <w:pPr>
        <w:spacing w:after="0" w:line="240" w:lineRule="auto"/>
      </w:pPr>
      <w:r>
        <w:continuationSeparator/>
      </w:r>
    </w:p>
  </w:footnote>
  <w:footnote w:id="1">
    <w:p w14:paraId="109BF903" w14:textId="77777777" w:rsidR="00967109" w:rsidRPr="00A66FDA" w:rsidRDefault="00967109" w:rsidP="00967109">
      <w:pPr>
        <w:pStyle w:val="Testonotaapidipagina"/>
        <w:jc w:val="both"/>
        <w:rPr>
          <w:rFonts w:cstheme="minorHAnsi"/>
          <w:sz w:val="18"/>
          <w:szCs w:val="18"/>
        </w:rPr>
      </w:pPr>
      <w:r w:rsidRPr="00A66FDA">
        <w:rPr>
          <w:rStyle w:val="Rimandonotaapidipagina"/>
          <w:rFonts w:cstheme="minorHAnsi"/>
          <w:sz w:val="18"/>
          <w:szCs w:val="18"/>
        </w:rPr>
        <w:footnoteRef/>
      </w:r>
      <w:r w:rsidRPr="00A66FDA">
        <w:rPr>
          <w:rFonts w:cstheme="minorHAnsi"/>
          <w:sz w:val="18"/>
          <w:szCs w:val="18"/>
        </w:rPr>
        <w:t xml:space="preserve"> A titolo d’esempio, il fatto non era tale da provocare danni immediati alla società, ai soci ed ai terzi; il fatto è intervenuto poche settimane prima la convocazione dell’assemblea; è stato sostituito il presidente del cda.</w:t>
      </w:r>
    </w:p>
  </w:footnote>
  <w:footnote w:id="2">
    <w:p w14:paraId="4AAC9918" w14:textId="77777777" w:rsidR="00967109" w:rsidRPr="00A66FDA" w:rsidRDefault="00967109" w:rsidP="00967109">
      <w:pPr>
        <w:pStyle w:val="Testonotaapidipagina"/>
        <w:jc w:val="both"/>
        <w:rPr>
          <w:rFonts w:cstheme="minorHAnsi"/>
          <w:color w:val="000000" w:themeColor="text1"/>
          <w:sz w:val="18"/>
          <w:szCs w:val="18"/>
        </w:rPr>
      </w:pPr>
      <w:r w:rsidRPr="00A66FDA">
        <w:rPr>
          <w:rStyle w:val="Rimandonotaapidipagina"/>
          <w:rFonts w:cstheme="minorHAnsi"/>
          <w:color w:val="000000" w:themeColor="text1"/>
          <w:sz w:val="18"/>
          <w:szCs w:val="18"/>
        </w:rPr>
        <w:footnoteRef/>
      </w:r>
      <w:r w:rsidRPr="00A66FDA">
        <w:rPr>
          <w:rFonts w:cstheme="minorHAnsi"/>
          <w:color w:val="000000" w:themeColor="text1"/>
          <w:sz w:val="18"/>
          <w:szCs w:val="18"/>
        </w:rPr>
        <w:t xml:space="preserve"> In merito a ulteriori situazioni che, se verificatesi, devono essere trascritte nella relazione dei sindaci si evidenziano, tra l’altro:</w:t>
      </w:r>
    </w:p>
    <w:p w14:paraId="5A79FF9D" w14:textId="77777777" w:rsidR="00967109" w:rsidRPr="00A66FDA" w:rsidRDefault="00967109" w:rsidP="00967109">
      <w:pPr>
        <w:pStyle w:val="Testonotaapidipagina"/>
        <w:numPr>
          <w:ilvl w:val="0"/>
          <w:numId w:val="4"/>
        </w:numPr>
        <w:ind w:left="426" w:hanging="284"/>
        <w:jc w:val="both"/>
        <w:rPr>
          <w:rFonts w:cstheme="minorHAnsi"/>
          <w:color w:val="000000" w:themeColor="text1"/>
          <w:sz w:val="18"/>
          <w:szCs w:val="18"/>
        </w:rPr>
      </w:pPr>
      <w:r w:rsidRPr="00A66FDA">
        <w:rPr>
          <w:rFonts w:cstheme="minorHAnsi"/>
          <w:color w:val="000000" w:themeColor="text1"/>
          <w:sz w:val="18"/>
          <w:szCs w:val="18"/>
        </w:rPr>
        <w:t>eventuali impugnative di delibere del comitato esecutivo, del cda (</w:t>
      </w:r>
      <w:r w:rsidRPr="00A6420A">
        <w:rPr>
          <w:rFonts w:cstheme="minorHAnsi"/>
          <w:i/>
          <w:iCs/>
          <w:color w:val="000000" w:themeColor="text1"/>
          <w:sz w:val="18"/>
          <w:szCs w:val="18"/>
        </w:rPr>
        <w:t>ex</w:t>
      </w:r>
      <w:r w:rsidRPr="00A66FDA">
        <w:rPr>
          <w:rFonts w:cstheme="minorHAnsi"/>
          <w:color w:val="000000" w:themeColor="text1"/>
          <w:sz w:val="18"/>
          <w:szCs w:val="18"/>
        </w:rPr>
        <w:t xml:space="preserve"> art. 2388 c.c.), dell’assemblea (</w:t>
      </w:r>
      <w:r w:rsidRPr="00A6420A">
        <w:rPr>
          <w:rFonts w:cstheme="minorHAnsi"/>
          <w:i/>
          <w:iCs/>
          <w:color w:val="000000" w:themeColor="text1"/>
          <w:sz w:val="18"/>
          <w:szCs w:val="18"/>
        </w:rPr>
        <w:t>ex</w:t>
      </w:r>
      <w:r w:rsidRPr="00A66FDA">
        <w:rPr>
          <w:rFonts w:cstheme="minorHAnsi"/>
          <w:color w:val="000000" w:themeColor="text1"/>
          <w:sz w:val="18"/>
          <w:szCs w:val="18"/>
        </w:rPr>
        <w:t xml:space="preserve"> artt. 2377 c.c. - 2379 e 2479-</w:t>
      </w:r>
      <w:r w:rsidRPr="00A66FDA">
        <w:rPr>
          <w:rFonts w:cstheme="minorHAnsi"/>
          <w:i/>
          <w:iCs/>
          <w:color w:val="000000" w:themeColor="text1"/>
          <w:sz w:val="18"/>
          <w:szCs w:val="18"/>
        </w:rPr>
        <w:t>ter</w:t>
      </w:r>
      <w:r w:rsidRPr="00A66FDA">
        <w:rPr>
          <w:rFonts w:cstheme="minorHAnsi"/>
          <w:color w:val="000000" w:themeColor="text1"/>
          <w:sz w:val="18"/>
          <w:szCs w:val="18"/>
        </w:rPr>
        <w:t xml:space="preserve"> c.c.) e il loro eventuale esito giudiziale;</w:t>
      </w:r>
    </w:p>
    <w:p w14:paraId="15501855" w14:textId="77777777" w:rsidR="00967109" w:rsidRPr="00A66FDA" w:rsidRDefault="00967109" w:rsidP="00967109">
      <w:pPr>
        <w:pStyle w:val="Testonotaapidipagina"/>
        <w:numPr>
          <w:ilvl w:val="0"/>
          <w:numId w:val="4"/>
        </w:numPr>
        <w:ind w:left="426" w:hanging="284"/>
        <w:jc w:val="both"/>
        <w:rPr>
          <w:rFonts w:cstheme="minorHAnsi"/>
          <w:color w:val="000000" w:themeColor="text1"/>
          <w:sz w:val="18"/>
          <w:szCs w:val="18"/>
        </w:rPr>
      </w:pPr>
      <w:r w:rsidRPr="00A66FDA">
        <w:rPr>
          <w:rFonts w:cstheme="minorHAnsi"/>
          <w:color w:val="000000" w:themeColor="text1"/>
          <w:sz w:val="18"/>
          <w:szCs w:val="18"/>
        </w:rPr>
        <w:t>eventuali situazioni in cui, a seguito della cessazione dell’intero cda il collegio sindacale ha esercitato funzioni vicarie, indicando il periodo in cui tale funzione è stata espletata (art. 2386, co</w:t>
      </w:r>
      <w:r>
        <w:rPr>
          <w:rFonts w:cstheme="minorHAnsi"/>
          <w:color w:val="000000" w:themeColor="text1"/>
          <w:sz w:val="18"/>
          <w:szCs w:val="18"/>
        </w:rPr>
        <w:t>.</w:t>
      </w:r>
      <w:r w:rsidRPr="00A66FDA">
        <w:rPr>
          <w:rFonts w:cstheme="minorHAnsi"/>
          <w:color w:val="000000" w:themeColor="text1"/>
          <w:sz w:val="18"/>
          <w:szCs w:val="18"/>
        </w:rPr>
        <w:t xml:space="preserve"> 5);</w:t>
      </w:r>
    </w:p>
    <w:p w14:paraId="3CC236BE" w14:textId="77777777" w:rsidR="00967109" w:rsidRPr="00A66FDA" w:rsidRDefault="00967109" w:rsidP="00967109">
      <w:pPr>
        <w:pStyle w:val="Testonotaapidipagina"/>
        <w:numPr>
          <w:ilvl w:val="0"/>
          <w:numId w:val="4"/>
        </w:numPr>
        <w:ind w:left="426" w:hanging="284"/>
        <w:jc w:val="both"/>
        <w:rPr>
          <w:rFonts w:cstheme="minorHAnsi"/>
          <w:color w:val="000000" w:themeColor="text1"/>
          <w:sz w:val="18"/>
          <w:szCs w:val="18"/>
        </w:rPr>
      </w:pPr>
      <w:r w:rsidRPr="00A66FDA">
        <w:rPr>
          <w:rFonts w:cstheme="minorHAnsi"/>
          <w:color w:val="000000" w:themeColor="text1"/>
          <w:sz w:val="18"/>
          <w:szCs w:val="18"/>
        </w:rPr>
        <w:t>eventuali istanze al tribunale per intervenute cause di liquidazione, non accertate dagli amministratori (</w:t>
      </w:r>
      <w:r w:rsidRPr="00A6420A">
        <w:rPr>
          <w:rFonts w:cstheme="minorHAnsi"/>
          <w:i/>
          <w:iCs/>
          <w:color w:val="000000" w:themeColor="text1"/>
          <w:sz w:val="18"/>
          <w:szCs w:val="18"/>
        </w:rPr>
        <w:t>ex</w:t>
      </w:r>
      <w:r w:rsidRPr="00A66FDA">
        <w:rPr>
          <w:rFonts w:cstheme="minorHAnsi"/>
          <w:color w:val="000000" w:themeColor="text1"/>
          <w:sz w:val="18"/>
          <w:szCs w:val="18"/>
        </w:rPr>
        <w:t xml:space="preserve"> art. 2485, co</w:t>
      </w:r>
      <w:r>
        <w:rPr>
          <w:rFonts w:cstheme="minorHAnsi"/>
          <w:color w:val="000000" w:themeColor="text1"/>
          <w:sz w:val="18"/>
          <w:szCs w:val="18"/>
        </w:rPr>
        <w:t>.</w:t>
      </w:r>
      <w:r w:rsidRPr="00A66FDA">
        <w:rPr>
          <w:rFonts w:cstheme="minorHAnsi"/>
          <w:color w:val="000000" w:themeColor="text1"/>
          <w:sz w:val="18"/>
          <w:szCs w:val="18"/>
        </w:rPr>
        <w:t xml:space="preserve"> 2 c.c.);</w:t>
      </w:r>
    </w:p>
    <w:p w14:paraId="01BAE3E7" w14:textId="77777777" w:rsidR="00967109" w:rsidRPr="00A66FDA" w:rsidRDefault="00967109" w:rsidP="00967109">
      <w:pPr>
        <w:pStyle w:val="Testonotaapidipagina"/>
        <w:numPr>
          <w:ilvl w:val="0"/>
          <w:numId w:val="4"/>
        </w:numPr>
        <w:ind w:left="426" w:hanging="284"/>
        <w:jc w:val="both"/>
        <w:rPr>
          <w:rFonts w:cstheme="minorHAnsi"/>
          <w:color w:val="000000" w:themeColor="text1"/>
          <w:sz w:val="18"/>
          <w:szCs w:val="18"/>
        </w:rPr>
      </w:pPr>
      <w:r w:rsidRPr="00A66FDA">
        <w:rPr>
          <w:rFonts w:cstheme="minorHAnsi"/>
          <w:color w:val="000000" w:themeColor="text1"/>
          <w:sz w:val="18"/>
          <w:szCs w:val="18"/>
        </w:rPr>
        <w:t>eventuali frodi o sospetti di frodi;</w:t>
      </w:r>
    </w:p>
    <w:p w14:paraId="79C5D654" w14:textId="77777777" w:rsidR="00967109" w:rsidRPr="00A66FDA" w:rsidRDefault="00967109" w:rsidP="00967109">
      <w:pPr>
        <w:pStyle w:val="Testonotaapidipagina"/>
        <w:numPr>
          <w:ilvl w:val="0"/>
          <w:numId w:val="4"/>
        </w:numPr>
        <w:ind w:left="426" w:hanging="284"/>
        <w:jc w:val="both"/>
        <w:rPr>
          <w:rFonts w:cstheme="minorHAnsi"/>
          <w:color w:val="000000" w:themeColor="text1"/>
          <w:sz w:val="18"/>
          <w:szCs w:val="18"/>
        </w:rPr>
      </w:pPr>
      <w:r w:rsidRPr="00A66FDA">
        <w:rPr>
          <w:rFonts w:cstheme="minorHAnsi"/>
          <w:color w:val="000000" w:themeColor="text1"/>
          <w:sz w:val="18"/>
          <w:szCs w:val="18"/>
        </w:rPr>
        <w:t>decesso o incapacità di agire, nelle società unipersonali del socio unico, o dell’amministratore socio unico;</w:t>
      </w:r>
    </w:p>
    <w:p w14:paraId="35BC4450" w14:textId="77777777" w:rsidR="00967109" w:rsidRPr="00A66FDA" w:rsidRDefault="00967109" w:rsidP="00967109">
      <w:pPr>
        <w:pStyle w:val="Testonotaapidipagina"/>
        <w:numPr>
          <w:ilvl w:val="0"/>
          <w:numId w:val="4"/>
        </w:numPr>
        <w:ind w:left="426" w:hanging="284"/>
        <w:jc w:val="both"/>
        <w:rPr>
          <w:rFonts w:cstheme="minorHAnsi"/>
          <w:color w:val="000000" w:themeColor="text1"/>
          <w:sz w:val="18"/>
          <w:szCs w:val="18"/>
        </w:rPr>
      </w:pPr>
      <w:r w:rsidRPr="00A66FDA">
        <w:rPr>
          <w:rFonts w:cstheme="minorHAnsi"/>
          <w:color w:val="000000" w:themeColor="text1"/>
          <w:sz w:val="18"/>
          <w:szCs w:val="18"/>
          <w:shd w:val="clear" w:color="auto" w:fill="FFFFFF"/>
        </w:rPr>
        <w:t>i</w:t>
      </w:r>
      <w:r w:rsidRPr="00A66FDA">
        <w:rPr>
          <w:rFonts w:cstheme="minorHAnsi"/>
          <w:bCs/>
          <w:color w:val="000000" w:themeColor="text1"/>
          <w:sz w:val="18"/>
          <w:szCs w:val="18"/>
          <w:shd w:val="clear" w:color="auto" w:fill="FFFFFF"/>
        </w:rPr>
        <w:t>ntervenuti mutamenti di cariche sociali, deleghe e funzioni all'interno del cda (es. modifiche e sostituzione del presidente, del vicepresidente, dell'amministratore delegato, dei componenti del comitato esecutivo); </w:t>
      </w:r>
    </w:p>
    <w:p w14:paraId="12957BEB" w14:textId="77777777" w:rsidR="00967109" w:rsidRPr="00A66FDA" w:rsidRDefault="00967109" w:rsidP="00967109">
      <w:pPr>
        <w:pStyle w:val="Testonotaapidipagina"/>
        <w:numPr>
          <w:ilvl w:val="0"/>
          <w:numId w:val="4"/>
        </w:numPr>
        <w:ind w:left="426" w:hanging="284"/>
        <w:jc w:val="both"/>
        <w:rPr>
          <w:rFonts w:cstheme="minorHAnsi"/>
          <w:color w:val="000000" w:themeColor="text1"/>
          <w:sz w:val="18"/>
          <w:szCs w:val="18"/>
        </w:rPr>
      </w:pPr>
      <w:r w:rsidRPr="00A66FDA">
        <w:rPr>
          <w:rFonts w:cstheme="minorHAnsi"/>
          <w:color w:val="000000" w:themeColor="text1"/>
          <w:sz w:val="18"/>
          <w:szCs w:val="18"/>
        </w:rPr>
        <w:t xml:space="preserve">provvedimenti rilevanti, secondo una professionale valutazione del collegio sindacale, dell’autorità giudiziaria o amministrativa nei confronti della società. </w:t>
      </w:r>
    </w:p>
  </w:footnote>
  <w:footnote w:id="3">
    <w:p w14:paraId="0BBFAB75" w14:textId="77777777" w:rsidR="00967109" w:rsidRPr="00A66FDA" w:rsidRDefault="00967109" w:rsidP="00967109">
      <w:pPr>
        <w:pStyle w:val="Testonotaapidipagina"/>
        <w:jc w:val="both"/>
        <w:rPr>
          <w:rFonts w:cstheme="minorHAnsi"/>
          <w:sz w:val="18"/>
          <w:szCs w:val="18"/>
        </w:rPr>
      </w:pPr>
      <w:r w:rsidRPr="00A66FDA">
        <w:rPr>
          <w:rStyle w:val="Rimandonotaapidipagina"/>
          <w:rFonts w:cstheme="minorHAnsi"/>
          <w:sz w:val="18"/>
          <w:szCs w:val="18"/>
        </w:rPr>
        <w:footnoteRef/>
      </w:r>
      <w:r w:rsidRPr="00A66FDA">
        <w:rPr>
          <w:rFonts w:cstheme="minorHAnsi"/>
          <w:sz w:val="18"/>
          <w:szCs w:val="18"/>
        </w:rPr>
        <w:t xml:space="preserve"> Il paragrafo va utilizzato se pertinente (</w:t>
      </w:r>
      <w:r w:rsidRPr="00A66FDA">
        <w:rPr>
          <w:rFonts w:cstheme="minorHAnsi"/>
          <w:i/>
          <w:iCs/>
          <w:sz w:val="18"/>
          <w:szCs w:val="18"/>
        </w:rPr>
        <w:t>Cfr</w:t>
      </w:r>
      <w:r w:rsidRPr="00A66FDA">
        <w:rPr>
          <w:rFonts w:cstheme="minorHAnsi"/>
          <w:sz w:val="18"/>
          <w:szCs w:val="18"/>
        </w:rPr>
        <w:t>. Allegato 3).</w:t>
      </w:r>
    </w:p>
  </w:footnote>
  <w:footnote w:id="4">
    <w:p w14:paraId="53216D1D" w14:textId="77777777" w:rsidR="00967109" w:rsidRPr="00A66FDA" w:rsidRDefault="00967109" w:rsidP="00967109">
      <w:pPr>
        <w:pStyle w:val="Testonotaapidipagina"/>
        <w:jc w:val="both"/>
        <w:rPr>
          <w:rFonts w:cstheme="minorHAnsi"/>
          <w:sz w:val="18"/>
          <w:szCs w:val="18"/>
        </w:rPr>
      </w:pPr>
      <w:r w:rsidRPr="00A66FDA">
        <w:rPr>
          <w:rStyle w:val="Rimandonotaapidipagina"/>
          <w:rFonts w:cstheme="minorHAnsi"/>
          <w:sz w:val="18"/>
          <w:szCs w:val="18"/>
        </w:rPr>
        <w:footnoteRef/>
      </w:r>
      <w:r w:rsidRPr="00A66FDA">
        <w:rPr>
          <w:rFonts w:cstheme="minorHAnsi"/>
          <w:sz w:val="18"/>
          <w:szCs w:val="18"/>
        </w:rPr>
        <w:t xml:space="preserve"> Il paragrafo va utilizzato se pertinente.</w:t>
      </w:r>
    </w:p>
  </w:footnote>
  <w:footnote w:id="5">
    <w:p w14:paraId="4463C18F" w14:textId="77777777" w:rsidR="00967109" w:rsidRPr="00A66FDA" w:rsidRDefault="00967109" w:rsidP="00967109">
      <w:pPr>
        <w:pStyle w:val="Testonotaapidipagina"/>
        <w:jc w:val="both"/>
        <w:rPr>
          <w:rFonts w:cstheme="minorHAnsi"/>
          <w:sz w:val="18"/>
          <w:szCs w:val="18"/>
        </w:rPr>
      </w:pPr>
      <w:r w:rsidRPr="00A66FDA">
        <w:rPr>
          <w:rStyle w:val="Rimandonotaapidipagina"/>
          <w:rFonts w:cstheme="minorHAnsi"/>
          <w:sz w:val="18"/>
          <w:szCs w:val="18"/>
        </w:rPr>
        <w:footnoteRef/>
      </w:r>
      <w:r w:rsidRPr="00A66FDA">
        <w:rPr>
          <w:rFonts w:cstheme="minorHAnsi"/>
          <w:sz w:val="18"/>
          <w:szCs w:val="18"/>
        </w:rPr>
        <w:t xml:space="preserve"> Il paragrafo va utilizzato se pertinente.</w:t>
      </w:r>
    </w:p>
  </w:footnote>
  <w:footnote w:id="6">
    <w:p w14:paraId="4205647D" w14:textId="77777777" w:rsidR="00967109" w:rsidRPr="00A66FDA" w:rsidRDefault="00967109" w:rsidP="00967109">
      <w:pPr>
        <w:pStyle w:val="Testonotaapidipagina"/>
        <w:jc w:val="both"/>
        <w:rPr>
          <w:rFonts w:cstheme="minorHAnsi"/>
          <w:sz w:val="18"/>
          <w:szCs w:val="18"/>
        </w:rPr>
      </w:pPr>
      <w:r w:rsidRPr="00A66FDA">
        <w:rPr>
          <w:rStyle w:val="Rimandonotaapidipagina"/>
          <w:rFonts w:cstheme="minorHAnsi"/>
          <w:sz w:val="18"/>
          <w:szCs w:val="18"/>
        </w:rPr>
        <w:footnoteRef/>
      </w:r>
      <w:r w:rsidRPr="00A66FDA">
        <w:rPr>
          <w:rFonts w:cstheme="minorHAnsi"/>
          <w:sz w:val="18"/>
          <w:szCs w:val="18"/>
        </w:rPr>
        <w:t xml:space="preserve"> Inserire la norma d riferimento pertinente.</w:t>
      </w:r>
    </w:p>
  </w:footnote>
  <w:footnote w:id="7">
    <w:p w14:paraId="63ECEB92" w14:textId="77777777" w:rsidR="00967109" w:rsidRPr="00A66FDA" w:rsidRDefault="00967109" w:rsidP="00967109">
      <w:pPr>
        <w:pStyle w:val="Testonotaapidipagina"/>
        <w:jc w:val="both"/>
        <w:rPr>
          <w:rFonts w:cstheme="minorHAnsi"/>
          <w:sz w:val="18"/>
          <w:szCs w:val="18"/>
        </w:rPr>
      </w:pPr>
      <w:r w:rsidRPr="00A66FDA">
        <w:rPr>
          <w:rStyle w:val="Rimandonotaapidipagina"/>
          <w:rFonts w:cstheme="minorHAnsi"/>
          <w:sz w:val="18"/>
          <w:szCs w:val="18"/>
        </w:rPr>
        <w:footnoteRef/>
      </w:r>
      <w:r w:rsidRPr="00A66FDA">
        <w:rPr>
          <w:rFonts w:cstheme="minorHAnsi"/>
          <w:sz w:val="18"/>
          <w:szCs w:val="18"/>
        </w:rPr>
        <w:t xml:space="preserve"> Il paragrafo va utilizzato se 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202476"/>
    <w:multiLevelType w:val="hybridMultilevel"/>
    <w:tmpl w:val="EA1A7922"/>
    <w:lvl w:ilvl="0" w:tplc="FFFFFFFF">
      <w:start w:val="4"/>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212E0C"/>
    <w:multiLevelType w:val="hybridMultilevel"/>
    <w:tmpl w:val="8F5054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786BED"/>
    <w:multiLevelType w:val="hybridMultilevel"/>
    <w:tmpl w:val="51EC4D06"/>
    <w:lvl w:ilvl="0" w:tplc="FFFFFFFF">
      <w:start w:val="4"/>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2434D5"/>
    <w:multiLevelType w:val="hybridMultilevel"/>
    <w:tmpl w:val="16CCF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AA1DBB"/>
    <w:multiLevelType w:val="hybridMultilevel"/>
    <w:tmpl w:val="1AAC88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C41A14"/>
    <w:multiLevelType w:val="hybridMultilevel"/>
    <w:tmpl w:val="EDECF774"/>
    <w:lvl w:ilvl="0" w:tplc="FFFFFFFF">
      <w:start w:val="4"/>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16213E"/>
    <w:multiLevelType w:val="hybridMultilevel"/>
    <w:tmpl w:val="EC04DC4C"/>
    <w:lvl w:ilvl="0" w:tplc="8842B86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881768"/>
    <w:multiLevelType w:val="hybridMultilevel"/>
    <w:tmpl w:val="1A7A1388"/>
    <w:lvl w:ilvl="0" w:tplc="FFFFFFFF">
      <w:start w:val="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4"/>
        <w:numFmt w:val="bullet"/>
        <w:lvlText w:val="-"/>
        <w:legacy w:legacy="1" w:legacySpace="0" w:legacyIndent="360"/>
        <w:lvlJc w:val="left"/>
        <w:pPr>
          <w:ind w:left="360" w:hanging="360"/>
        </w:pPr>
      </w:lvl>
    </w:lvlOverride>
  </w:num>
  <w:num w:numId="2">
    <w:abstractNumId w:val="5"/>
  </w:num>
  <w:num w:numId="3">
    <w:abstractNumId w:val="7"/>
  </w:num>
  <w:num w:numId="4">
    <w:abstractNumId w:val="4"/>
  </w:num>
  <w:num w:numId="5">
    <w:abstractNumId w:val="2"/>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F5"/>
    <w:rsid w:val="005A10B8"/>
    <w:rsid w:val="00967109"/>
    <w:rsid w:val="00A37736"/>
    <w:rsid w:val="00D732DE"/>
    <w:rsid w:val="00E1187D"/>
    <w:rsid w:val="00E32EF5"/>
    <w:rsid w:val="00F41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DC46"/>
  <w15:chartTrackingRefBased/>
  <w15:docId w15:val="{C026282E-E735-4FC3-A714-C4B5613C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6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671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67109"/>
    <w:rPr>
      <w:sz w:val="20"/>
      <w:szCs w:val="20"/>
    </w:rPr>
  </w:style>
  <w:style w:type="character" w:styleId="Rimandonotaapidipagina">
    <w:name w:val="footnote reference"/>
    <w:aliases w:val="Rimando nota a piè di pagina 2"/>
    <w:basedOn w:val="Carpredefinitoparagrafo"/>
    <w:uiPriority w:val="99"/>
    <w:rsid w:val="00967109"/>
    <w:rPr>
      <w:vertAlign w:val="superscript"/>
    </w:rPr>
  </w:style>
  <w:style w:type="character" w:styleId="Collegamentoipertestuale">
    <w:name w:val="Hyperlink"/>
    <w:basedOn w:val="Carpredefinitoparagrafo"/>
    <w:uiPriority w:val="99"/>
    <w:unhideWhenUsed/>
    <w:rsid w:val="00967109"/>
    <w:rPr>
      <w:color w:val="0563C1" w:themeColor="hyperlink"/>
      <w:u w:val="single"/>
    </w:rPr>
  </w:style>
  <w:style w:type="character" w:styleId="Menzionenonrisolta">
    <w:name w:val="Unresolved Mention"/>
    <w:basedOn w:val="Carpredefinitoparagrafo"/>
    <w:uiPriority w:val="99"/>
    <w:semiHidden/>
    <w:unhideWhenUsed/>
    <w:rsid w:val="0096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2311</Words>
  <Characters>13174</Characters>
  <Application>Microsoft Office Word</Application>
  <DocSecurity>0</DocSecurity>
  <Lines>109</Lines>
  <Paragraphs>30</Paragraphs>
  <ScaleCrop>false</ScaleCrop>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Bauco</dc:creator>
  <cp:keywords/>
  <dc:description/>
  <cp:lastModifiedBy>Cristina Bauco</cp:lastModifiedBy>
  <cp:revision>3</cp:revision>
  <dcterms:created xsi:type="dcterms:W3CDTF">2021-05-17T09:26:00Z</dcterms:created>
  <dcterms:modified xsi:type="dcterms:W3CDTF">2021-05-17T09:28:00Z</dcterms:modified>
</cp:coreProperties>
</file>