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9628"/>
      </w:tblGrid>
      <w:tr w:rsidR="00F1361F" w:rsidRPr="00F1361F" w14:paraId="322111C5" w14:textId="77777777" w:rsidTr="00F1361F">
        <w:trPr>
          <w:trHeight w:val="8164"/>
        </w:trPr>
        <w:tc>
          <w:tcPr>
            <w:tcW w:w="9628" w:type="dxa"/>
          </w:tcPr>
          <w:p w14:paraId="21172FB7" w14:textId="77777777" w:rsidR="00F1361F" w:rsidRPr="00F1361F" w:rsidRDefault="00F1361F" w:rsidP="00C225B7">
            <w:pPr>
              <w:pStyle w:val="Titolo1"/>
              <w:numPr>
                <w:ilvl w:val="0"/>
                <w:numId w:val="0"/>
              </w:numPr>
              <w:spacing w:line="360" w:lineRule="auto"/>
              <w:jc w:val="both"/>
              <w:outlineLvl w:val="0"/>
            </w:pPr>
            <w:bookmarkStart w:id="0" w:name="_Toc509477685"/>
            <w:bookmarkStart w:id="1" w:name="_Toc42853929"/>
            <w:bookmarkStart w:id="2" w:name="_Toc68858093"/>
            <w:r w:rsidRPr="00F1361F">
              <w:t xml:space="preserve">Allegato 2 </w:t>
            </w:r>
            <w:bookmarkStart w:id="3" w:name="_Hlk68600763"/>
            <w:r w:rsidRPr="00F1361F">
              <w:t>- Modello di relazione unitaria del collegio sindacale [sindaco unico] incaricato della revisione legale</w:t>
            </w:r>
            <w:bookmarkEnd w:id="0"/>
            <w:bookmarkEnd w:id="1"/>
            <w:r w:rsidRPr="00F1361F">
              <w:t xml:space="preserve"> - Giudizio senza modifica in presenza di utilizzo di deroghe</w:t>
            </w:r>
            <w:bookmarkEnd w:id="2"/>
            <w:bookmarkEnd w:id="3"/>
            <w:r w:rsidRPr="00F1361F">
              <w:t xml:space="preserve"> </w:t>
            </w:r>
          </w:p>
          <w:p w14:paraId="118E4D7C" w14:textId="77777777" w:rsidR="00F1361F" w:rsidRPr="00F1361F" w:rsidRDefault="00F1361F" w:rsidP="00C225B7">
            <w:pPr>
              <w:spacing w:line="360" w:lineRule="auto"/>
              <w:ind w:left="0" w:right="0" w:firstLine="0"/>
              <w:rPr>
                <w:rFonts w:ascii="Arial Narrow" w:hAnsi="Arial Narrow"/>
              </w:rPr>
            </w:pPr>
            <w:r w:rsidRPr="00F1361F">
              <w:rPr>
                <w:rFonts w:ascii="Arial Narrow" w:hAnsi="Arial Narrow"/>
              </w:rPr>
              <w:t>L’esempio che segue include le seguenti circostanze:</w:t>
            </w:r>
          </w:p>
          <w:p w14:paraId="1B3F44E6" w14:textId="77777777" w:rsidR="00F1361F" w:rsidRPr="00F1361F" w:rsidRDefault="00F1361F" w:rsidP="00C225B7">
            <w:pPr>
              <w:pStyle w:val="Paragrafoelenco"/>
              <w:numPr>
                <w:ilvl w:val="0"/>
                <w:numId w:val="3"/>
              </w:numPr>
              <w:spacing w:after="160" w:line="360" w:lineRule="auto"/>
              <w:ind w:right="0"/>
              <w:rPr>
                <w:rFonts w:ascii="Arial Narrow" w:hAnsi="Arial Narrow"/>
              </w:rPr>
            </w:pPr>
            <w:r w:rsidRPr="00F1361F">
              <w:rPr>
                <w:rFonts w:ascii="Arial Narrow" w:hAnsi="Arial Narrow"/>
              </w:rPr>
              <w:t>Società che redige il bilancio in forma ordinaria;</w:t>
            </w:r>
          </w:p>
          <w:p w14:paraId="6542DD88" w14:textId="77777777" w:rsidR="00F1361F" w:rsidRPr="00F1361F" w:rsidRDefault="00F1361F" w:rsidP="00C225B7">
            <w:pPr>
              <w:pStyle w:val="Paragrafoelenco"/>
              <w:numPr>
                <w:ilvl w:val="0"/>
                <w:numId w:val="3"/>
              </w:numPr>
              <w:spacing w:after="160" w:line="360" w:lineRule="auto"/>
              <w:ind w:right="0"/>
              <w:rPr>
                <w:rFonts w:ascii="Arial Narrow" w:hAnsi="Arial Narrow"/>
              </w:rPr>
            </w:pPr>
            <w:r w:rsidRPr="00F1361F">
              <w:rPr>
                <w:rFonts w:ascii="Arial Narrow" w:hAnsi="Arial Narrow"/>
              </w:rPr>
              <w:t>sistema di amministrazione e controllo tradizionale;</w:t>
            </w:r>
          </w:p>
          <w:p w14:paraId="51398A2A" w14:textId="77777777" w:rsidR="00F1361F" w:rsidRPr="00F1361F" w:rsidRDefault="00F1361F" w:rsidP="00C225B7">
            <w:pPr>
              <w:pStyle w:val="Paragrafoelenco"/>
              <w:numPr>
                <w:ilvl w:val="0"/>
                <w:numId w:val="3"/>
              </w:numPr>
              <w:spacing w:after="160" w:line="360" w:lineRule="auto"/>
              <w:ind w:right="0"/>
              <w:rPr>
                <w:rFonts w:ascii="Arial Narrow" w:hAnsi="Arial Narrow"/>
              </w:rPr>
            </w:pPr>
            <w:r w:rsidRPr="00F1361F">
              <w:rPr>
                <w:rFonts w:ascii="Arial Narrow" w:hAnsi="Arial Narrow"/>
              </w:rPr>
              <w:t>il bilancio d’esercizio è redatto dagli Amministratori della società in conformità alle norme italiane che ne disciplinano i criteri di redazione (quadro normativo sull’informazione finanziaria con scopi di carattere generale);</w:t>
            </w:r>
          </w:p>
          <w:p w14:paraId="27764C58" w14:textId="77777777" w:rsidR="00F1361F" w:rsidRPr="00F1361F" w:rsidRDefault="00F1361F" w:rsidP="00C225B7">
            <w:pPr>
              <w:pStyle w:val="Paragrafoelenco"/>
              <w:numPr>
                <w:ilvl w:val="0"/>
                <w:numId w:val="3"/>
              </w:numPr>
              <w:spacing w:after="160" w:line="360" w:lineRule="auto"/>
              <w:ind w:right="0"/>
              <w:rPr>
                <w:rFonts w:ascii="Arial Narrow" w:hAnsi="Arial Narrow"/>
              </w:rPr>
            </w:pPr>
            <w:r w:rsidRPr="00F1361F">
              <w:rPr>
                <w:rFonts w:ascii="Arial Narrow" w:hAnsi="Arial Narrow"/>
              </w:rPr>
              <w:t>i termini dell’incarico di revisione del bilancio rispecchiano la descrizione delle responsabilità degli Amministratori per il bilancio presente nel principio di revisione internazionale (ISA Italia) n. 210;</w:t>
            </w:r>
          </w:p>
          <w:p w14:paraId="005B92B5" w14:textId="77777777" w:rsidR="00F1361F" w:rsidRPr="00F1361F" w:rsidRDefault="00F1361F" w:rsidP="00C225B7">
            <w:pPr>
              <w:pStyle w:val="Paragrafoelenco"/>
              <w:numPr>
                <w:ilvl w:val="0"/>
                <w:numId w:val="3"/>
              </w:numPr>
              <w:spacing w:after="160" w:line="360" w:lineRule="auto"/>
              <w:ind w:right="0"/>
              <w:rPr>
                <w:rFonts w:ascii="Arial Narrow" w:hAnsi="Arial Narrow"/>
              </w:rPr>
            </w:pPr>
            <w:r w:rsidRPr="00F1361F">
              <w:rPr>
                <w:rFonts w:ascii="Arial Narrow" w:hAnsi="Arial Narrow"/>
              </w:rPr>
              <w:t xml:space="preserve">esercizio della deroga </w:t>
            </w:r>
            <w:r w:rsidRPr="00F1361F">
              <w:rPr>
                <w:rFonts w:ascii="Arial Narrow" w:hAnsi="Arial Narrow"/>
                <w:i/>
              </w:rPr>
              <w:t>ex</w:t>
            </w:r>
            <w:r w:rsidRPr="00F1361F">
              <w:rPr>
                <w:rFonts w:ascii="Arial Narrow" w:hAnsi="Arial Narrow"/>
              </w:rPr>
              <w:t xml:space="preserve"> art. 38-</w:t>
            </w:r>
            <w:r w:rsidRPr="00F1361F">
              <w:rPr>
                <w:rFonts w:ascii="Arial Narrow" w:hAnsi="Arial Narrow"/>
                <w:i/>
                <w:iCs/>
              </w:rPr>
              <w:t>quater</w:t>
            </w:r>
            <w:r w:rsidRPr="00F1361F">
              <w:rPr>
                <w:rFonts w:ascii="Arial Narrow" w:hAnsi="Arial Narrow"/>
                <w:iCs/>
              </w:rPr>
              <w:t>, comma 2,</w:t>
            </w:r>
            <w:r w:rsidRPr="00F1361F">
              <w:rPr>
                <w:rFonts w:ascii="Arial Narrow" w:hAnsi="Arial Narrow"/>
              </w:rPr>
              <w:t xml:space="preserve"> del D.L. 19 maggio 2020 n. 34, così come convertito con la L. n. 77 del 17 luglio 2020, in tema di utilizzo del presupposto della continuità aziendale per la redazione del bilancio di esercizio;</w:t>
            </w:r>
          </w:p>
          <w:p w14:paraId="5417C8D9" w14:textId="77777777" w:rsidR="00F1361F" w:rsidRPr="00F1361F" w:rsidRDefault="00F1361F" w:rsidP="00C225B7">
            <w:pPr>
              <w:pStyle w:val="Paragrafoelenco"/>
              <w:numPr>
                <w:ilvl w:val="0"/>
                <w:numId w:val="3"/>
              </w:numPr>
              <w:spacing w:after="160" w:line="360" w:lineRule="auto"/>
              <w:ind w:right="0"/>
              <w:rPr>
                <w:rFonts w:ascii="Arial Narrow" w:hAnsi="Arial Narrow"/>
              </w:rPr>
            </w:pPr>
            <w:r w:rsidRPr="00F1361F">
              <w:rPr>
                <w:rFonts w:ascii="Arial Narrow" w:hAnsi="Arial Narrow"/>
              </w:rPr>
              <w:t>gli Amministratori dichiarano di voler applicare le previsioni di cui all’art. 6 del D.L. n. 23/2020, così come modificate dall’art. 1, comma 266. della L. 178/2020, con riferimento alle perdite emerse nel corso dell’esercizio 2020;</w:t>
            </w:r>
          </w:p>
          <w:p w14:paraId="0A030D47" w14:textId="2F811549" w:rsidR="00F1361F" w:rsidRPr="00F1361F" w:rsidRDefault="00F1361F" w:rsidP="00C225B7">
            <w:pPr>
              <w:pStyle w:val="Paragrafoelenco"/>
              <w:numPr>
                <w:ilvl w:val="0"/>
                <w:numId w:val="3"/>
              </w:numPr>
              <w:spacing w:after="160" w:line="360" w:lineRule="auto"/>
              <w:ind w:right="0"/>
            </w:pPr>
            <w:r w:rsidRPr="00F1361F">
              <w:rPr>
                <w:rFonts w:ascii="Arial Narrow" w:hAnsi="Arial Narrow"/>
              </w:rPr>
              <w:t>il sindaco-revisore ha ottenuto tutti gli elementi probativi sufficienti ed appropriati per giungere alla formulazione del giudizio professionale.</w:t>
            </w:r>
          </w:p>
        </w:tc>
      </w:tr>
    </w:tbl>
    <w:p w14:paraId="667213E5" w14:textId="77777777" w:rsidR="00DE1FD9" w:rsidRPr="008A297A" w:rsidRDefault="00DE1FD9" w:rsidP="00DE1FD9">
      <w:pPr>
        <w:spacing w:after="0" w:line="360" w:lineRule="auto"/>
        <w:ind w:left="19" w:right="44"/>
        <w:rPr>
          <w:rFonts w:ascii="Arial Narrow" w:hAnsi="Arial Narrow" w:cs="Tahoma"/>
        </w:rPr>
      </w:pPr>
    </w:p>
    <w:p w14:paraId="417219C0" w14:textId="77777777" w:rsidR="00DE1FD9" w:rsidRPr="008A297A" w:rsidRDefault="00DE1FD9" w:rsidP="00DE1FD9">
      <w:pPr>
        <w:spacing w:after="0" w:line="360" w:lineRule="auto"/>
        <w:ind w:left="0"/>
        <w:rPr>
          <w:rFonts w:ascii="Arial Narrow" w:hAnsi="Arial Narrow"/>
          <w:b/>
        </w:rPr>
      </w:pPr>
      <w:bookmarkStart w:id="4" w:name="_Hlk509474927"/>
      <w:r w:rsidRPr="008A297A">
        <w:rPr>
          <w:rFonts w:ascii="Arial Narrow" w:hAnsi="Arial Narrow"/>
          <w:b/>
        </w:rPr>
        <w:t xml:space="preserve">RELAZIONE </w:t>
      </w:r>
      <w:r>
        <w:rPr>
          <w:rFonts w:ascii="Arial Narrow" w:hAnsi="Arial Narrow"/>
          <w:b/>
        </w:rPr>
        <w:t xml:space="preserve">UNITARIA </w:t>
      </w:r>
      <w:r w:rsidRPr="008A297A">
        <w:rPr>
          <w:rFonts w:ascii="Arial Narrow" w:hAnsi="Arial Narrow"/>
          <w:b/>
        </w:rPr>
        <w:t>DEL COLLEGIO SINDACALE AGLI AZIONISTI</w:t>
      </w:r>
      <w:r>
        <w:rPr>
          <w:rFonts w:ascii="Arial Narrow" w:hAnsi="Arial Narrow"/>
          <w:b/>
        </w:rPr>
        <w:t xml:space="preserve"> [AI SOCI]</w:t>
      </w:r>
    </w:p>
    <w:p w14:paraId="5152A142" w14:textId="77777777" w:rsidR="00DE1FD9" w:rsidRPr="008A297A" w:rsidRDefault="00DE1FD9" w:rsidP="00DE1FD9">
      <w:pPr>
        <w:spacing w:after="0" w:line="360" w:lineRule="auto"/>
        <w:ind w:left="0"/>
        <w:rPr>
          <w:rFonts w:ascii="Arial Narrow" w:hAnsi="Arial Narrow"/>
        </w:rPr>
      </w:pPr>
    </w:p>
    <w:p w14:paraId="6A0137E4" w14:textId="77777777" w:rsidR="00DE1FD9" w:rsidRPr="008A297A" w:rsidRDefault="00DE1FD9" w:rsidP="00DE1FD9">
      <w:pPr>
        <w:spacing w:after="0" w:line="360" w:lineRule="auto"/>
        <w:ind w:left="0"/>
        <w:rPr>
          <w:rFonts w:ascii="Arial Narrow" w:hAnsi="Arial Narrow"/>
          <w:b/>
        </w:rPr>
      </w:pPr>
      <w:r>
        <w:rPr>
          <w:rFonts w:ascii="Arial Narrow" w:hAnsi="Arial Narrow"/>
        </w:rPr>
        <w:t>A</w:t>
      </w:r>
      <w:r w:rsidRPr="008A297A">
        <w:rPr>
          <w:rFonts w:ascii="Arial Narrow" w:hAnsi="Arial Narrow"/>
        </w:rPr>
        <w:t xml:space="preserve">gli azionisti </w:t>
      </w:r>
      <w:r>
        <w:rPr>
          <w:rFonts w:ascii="Arial Narrow" w:hAnsi="Arial Narrow"/>
        </w:rPr>
        <w:t xml:space="preserve">[Ai Soci] </w:t>
      </w:r>
      <w:r w:rsidRPr="008A297A">
        <w:rPr>
          <w:rFonts w:ascii="Arial Narrow" w:hAnsi="Arial Narrow"/>
        </w:rPr>
        <w:t xml:space="preserve">della </w:t>
      </w:r>
      <w:r>
        <w:rPr>
          <w:rFonts w:ascii="Arial Narrow" w:hAnsi="Arial Narrow"/>
        </w:rPr>
        <w:t>S</w:t>
      </w:r>
      <w:r w:rsidRPr="008A297A">
        <w:rPr>
          <w:rFonts w:ascii="Arial Narrow" w:hAnsi="Arial Narrow"/>
        </w:rPr>
        <w:t>ocietà XYZ S.p.A.</w:t>
      </w:r>
      <w:r>
        <w:rPr>
          <w:rFonts w:ascii="Arial Narrow" w:hAnsi="Arial Narrow"/>
        </w:rPr>
        <w:t xml:space="preserve"> [S.r.l.]</w:t>
      </w:r>
    </w:p>
    <w:p w14:paraId="4BCA1AA4" w14:textId="77777777" w:rsidR="00DE1FD9" w:rsidRDefault="00DE1FD9" w:rsidP="00DE1FD9">
      <w:pPr>
        <w:spacing w:after="0" w:line="360" w:lineRule="auto"/>
        <w:ind w:left="0"/>
        <w:rPr>
          <w:rFonts w:ascii="Arial Narrow" w:hAnsi="Arial Narrow"/>
          <w:b/>
        </w:rPr>
      </w:pPr>
    </w:p>
    <w:p w14:paraId="236CE63D" w14:textId="77777777" w:rsidR="00DE1FD9" w:rsidRPr="008A297A" w:rsidRDefault="00DE1FD9" w:rsidP="00DE1FD9">
      <w:pPr>
        <w:spacing w:after="0" w:line="360" w:lineRule="auto"/>
        <w:ind w:left="0"/>
        <w:rPr>
          <w:rFonts w:ascii="Arial Narrow" w:hAnsi="Arial Narrow"/>
          <w:b/>
          <w:u w:val="single"/>
        </w:rPr>
      </w:pPr>
      <w:r w:rsidRPr="008A297A">
        <w:rPr>
          <w:rFonts w:ascii="Arial Narrow" w:hAnsi="Arial Narrow"/>
          <w:b/>
        </w:rPr>
        <w:t>Premessa</w:t>
      </w:r>
    </w:p>
    <w:p w14:paraId="23C971C7"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Il collegio sindacale</w:t>
      </w:r>
      <w:r>
        <w:rPr>
          <w:rFonts w:ascii="Arial Narrow" w:hAnsi="Arial Narrow"/>
        </w:rPr>
        <w:t xml:space="preserve"> </w:t>
      </w:r>
      <w:r>
        <w:rPr>
          <w:rFonts w:ascii="Times New Roman" w:hAnsi="Times New Roman" w:cs="Times New Roman"/>
        </w:rPr>
        <w:t>[</w:t>
      </w:r>
      <w:r>
        <w:rPr>
          <w:rFonts w:ascii="Arial Narrow" w:hAnsi="Arial Narrow"/>
        </w:rPr>
        <w:t>sindaco unico]</w:t>
      </w:r>
      <w:r w:rsidRPr="008A297A">
        <w:rPr>
          <w:rFonts w:ascii="Arial Narrow" w:hAnsi="Arial Narrow"/>
        </w:rPr>
        <w:t xml:space="preserve">, nell’esercizio chiuso al 31 dicembre </w:t>
      </w:r>
      <w:r>
        <w:rPr>
          <w:rFonts w:ascii="Arial Narrow" w:hAnsi="Arial Narrow"/>
        </w:rPr>
        <w:t>2020</w:t>
      </w:r>
      <w:r w:rsidRPr="008A297A">
        <w:rPr>
          <w:rFonts w:ascii="Arial Narrow" w:hAnsi="Arial Narrow"/>
        </w:rPr>
        <w:t>, ha svolto sia le funzioni previste dagli artt. 2403 e ss. c.c. sia quelle previste dall’art. 2409-</w:t>
      </w:r>
      <w:r w:rsidRPr="008A297A">
        <w:rPr>
          <w:rFonts w:ascii="Arial Narrow" w:hAnsi="Arial Narrow"/>
          <w:i/>
        </w:rPr>
        <w:t>bis</w:t>
      </w:r>
      <w:r w:rsidRPr="008A297A">
        <w:rPr>
          <w:rFonts w:ascii="Arial Narrow" w:hAnsi="Arial Narrow"/>
        </w:rPr>
        <w:t xml:space="preserve"> c.c. </w:t>
      </w:r>
      <w:r>
        <w:rPr>
          <w:rFonts w:ascii="Times New Roman" w:hAnsi="Times New Roman" w:cs="Times New Roman"/>
        </w:rPr>
        <w:t>[</w:t>
      </w:r>
      <w:r>
        <w:rPr>
          <w:rFonts w:ascii="Arial Narrow" w:hAnsi="Arial Narrow"/>
        </w:rPr>
        <w:t>dall’art. 2477 c.c.].</w:t>
      </w:r>
    </w:p>
    <w:p w14:paraId="021E9AF1" w14:textId="77777777" w:rsidR="00DE1FD9" w:rsidRDefault="00DE1FD9" w:rsidP="00DE1FD9">
      <w:pPr>
        <w:spacing w:after="160" w:line="360" w:lineRule="auto"/>
        <w:ind w:left="0"/>
        <w:rPr>
          <w:rFonts w:ascii="Arial Narrow" w:hAnsi="Arial Narrow"/>
        </w:rPr>
      </w:pPr>
      <w:r w:rsidRPr="008A297A">
        <w:rPr>
          <w:rFonts w:ascii="Arial Narrow" w:hAnsi="Arial Narrow"/>
        </w:rPr>
        <w:t>La presente relazione unitaria contiene nella sezione A) la “</w:t>
      </w:r>
      <w:r w:rsidRPr="008A297A">
        <w:rPr>
          <w:rFonts w:ascii="Arial Narrow" w:hAnsi="Arial Narrow"/>
          <w:i/>
        </w:rPr>
        <w:t xml:space="preserve">Relazione del revisore indipendente ai sensi dell’art. 14 del </w:t>
      </w:r>
      <w:proofErr w:type="spellStart"/>
      <w:r w:rsidRPr="008A297A">
        <w:rPr>
          <w:rFonts w:ascii="Arial Narrow" w:hAnsi="Arial Narrow"/>
          <w:i/>
        </w:rPr>
        <w:t>D.Lgs.</w:t>
      </w:r>
      <w:proofErr w:type="spellEnd"/>
      <w:r w:rsidRPr="008A297A">
        <w:rPr>
          <w:rFonts w:ascii="Arial Narrow" w:hAnsi="Arial Narrow"/>
          <w:i/>
        </w:rPr>
        <w:t xml:space="preserve"> 27 gennaio 2010, n.39</w:t>
      </w:r>
      <w:r w:rsidRPr="008A297A">
        <w:rPr>
          <w:rFonts w:ascii="Arial Narrow" w:hAnsi="Arial Narrow"/>
        </w:rPr>
        <w:t>” e nella sezione B) la “</w:t>
      </w:r>
      <w:r w:rsidRPr="008A297A">
        <w:rPr>
          <w:rFonts w:ascii="Arial Narrow" w:hAnsi="Arial Narrow"/>
          <w:i/>
        </w:rPr>
        <w:t>Relazione ai sensi dell’art. 2429, comma 2, c.c.</w:t>
      </w:r>
      <w:r w:rsidRPr="008A297A">
        <w:rPr>
          <w:rFonts w:ascii="Arial Narrow" w:hAnsi="Arial Narrow"/>
        </w:rPr>
        <w:t>”.</w:t>
      </w:r>
    </w:p>
    <w:p w14:paraId="6B2AB324" w14:textId="77777777" w:rsidR="00DE1FD9" w:rsidRPr="008A297A" w:rsidRDefault="00DE1FD9" w:rsidP="00DE1FD9">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 xml:space="preserve">A) Relazione del revisore indipendente ai sensi dell’art. 14 del </w:t>
      </w:r>
      <w:proofErr w:type="spellStart"/>
      <w:r w:rsidRPr="008A297A">
        <w:rPr>
          <w:rFonts w:ascii="Arial Narrow" w:hAnsi="Arial Narrow"/>
          <w:b/>
        </w:rPr>
        <w:t>D.Lgs.</w:t>
      </w:r>
      <w:proofErr w:type="spellEnd"/>
      <w:r w:rsidRPr="008A297A">
        <w:rPr>
          <w:rFonts w:ascii="Arial Narrow" w:hAnsi="Arial Narrow"/>
          <w:b/>
        </w:rPr>
        <w:t xml:space="preserve"> 27 gennaio 2010, n.39</w:t>
      </w:r>
    </w:p>
    <w:p w14:paraId="602750A2" w14:textId="77777777" w:rsidR="00DE1FD9" w:rsidRPr="008A297A" w:rsidRDefault="00DE1FD9" w:rsidP="00DE1FD9">
      <w:pPr>
        <w:spacing w:after="160" w:line="360" w:lineRule="auto"/>
        <w:ind w:left="0"/>
        <w:rPr>
          <w:rFonts w:ascii="Arial Narrow" w:hAnsi="Arial Narrow"/>
          <w:b/>
          <w:bCs/>
          <w:u w:val="single"/>
        </w:rPr>
      </w:pPr>
      <w:r w:rsidRPr="008A297A">
        <w:rPr>
          <w:rFonts w:ascii="Arial Narrow" w:hAnsi="Arial Narrow"/>
          <w:b/>
          <w:bCs/>
          <w:u w:val="single"/>
        </w:rPr>
        <w:t>Relazione sulla revisione contabile del bilancio d’esercizio</w:t>
      </w:r>
    </w:p>
    <w:p w14:paraId="5F4D3EA0"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b/>
          <w:bCs/>
        </w:rPr>
        <w:t>Giudizio</w:t>
      </w:r>
    </w:p>
    <w:p w14:paraId="31686FEB" w14:textId="77777777" w:rsidR="00DE1FD9" w:rsidRPr="008A297A" w:rsidRDefault="00DE1FD9" w:rsidP="00DE1FD9">
      <w:pPr>
        <w:spacing w:after="160" w:line="360" w:lineRule="auto"/>
        <w:ind w:left="0"/>
        <w:rPr>
          <w:rFonts w:ascii="Arial Narrow" w:hAnsi="Arial Narrow"/>
        </w:rPr>
      </w:pPr>
      <w:r w:rsidRPr="27216084">
        <w:rPr>
          <w:rFonts w:ascii="Arial Narrow" w:hAnsi="Arial Narrow"/>
        </w:rPr>
        <w:lastRenderedPageBreak/>
        <w:t xml:space="preserve">Abbiamo </w:t>
      </w:r>
      <w:r>
        <w:rPr>
          <w:rFonts w:ascii="Times New Roman" w:hAnsi="Times New Roman" w:cs="Times New Roman"/>
        </w:rPr>
        <w:t>[</w:t>
      </w:r>
      <w:r>
        <w:rPr>
          <w:rFonts w:ascii="Arial Narrow" w:hAnsi="Arial Narrow"/>
        </w:rPr>
        <w:t xml:space="preserve">Ho] </w:t>
      </w:r>
      <w:r w:rsidRPr="27216084">
        <w:rPr>
          <w:rFonts w:ascii="Arial Narrow" w:hAnsi="Arial Narrow"/>
        </w:rPr>
        <w:t xml:space="preserve">svolto </w:t>
      </w:r>
      <w:r w:rsidRPr="00310705">
        <w:rPr>
          <w:rFonts w:ascii="Arial Narrow" w:hAnsi="Arial Narrow"/>
        </w:rPr>
        <w:t>la revisione cont</w:t>
      </w:r>
      <w:r>
        <w:rPr>
          <w:rFonts w:ascii="Arial Narrow" w:hAnsi="Arial Narrow"/>
        </w:rPr>
        <w:t xml:space="preserve">abile del bilancio d’esercizio </w:t>
      </w:r>
      <w:r w:rsidRPr="00310705">
        <w:rPr>
          <w:rFonts w:ascii="Arial Narrow" w:hAnsi="Arial Narrow"/>
        </w:rPr>
        <w:t xml:space="preserve">della </w:t>
      </w:r>
      <w:r>
        <w:rPr>
          <w:rFonts w:ascii="Arial Narrow" w:hAnsi="Arial Narrow"/>
        </w:rPr>
        <w:t>S</w:t>
      </w:r>
      <w:r w:rsidRPr="008A297A">
        <w:rPr>
          <w:rFonts w:ascii="Arial Narrow" w:hAnsi="Arial Narrow"/>
        </w:rPr>
        <w:t>ocietà XYZ S.p.A.</w:t>
      </w:r>
      <w:r>
        <w:rPr>
          <w:rFonts w:ascii="Arial Narrow" w:hAnsi="Arial Narrow"/>
        </w:rPr>
        <w:t xml:space="preserve"> [S.r.l.], costituito dallo s</w:t>
      </w:r>
      <w:r w:rsidRPr="00310705">
        <w:rPr>
          <w:rFonts w:ascii="Arial Narrow" w:hAnsi="Arial Narrow"/>
        </w:rPr>
        <w:t>tato patrimoniale al 31</w:t>
      </w:r>
      <w:r>
        <w:rPr>
          <w:rFonts w:ascii="Arial Narrow" w:hAnsi="Arial Narrow"/>
        </w:rPr>
        <w:t xml:space="preserve"> dicembre 2020, dal c</w:t>
      </w:r>
      <w:r w:rsidRPr="00310705">
        <w:rPr>
          <w:rFonts w:ascii="Arial Narrow" w:hAnsi="Arial Narrow"/>
        </w:rPr>
        <w:t xml:space="preserve">onto economico </w:t>
      </w:r>
      <w:r>
        <w:rPr>
          <w:rFonts w:ascii="Arial Narrow" w:hAnsi="Arial Narrow"/>
        </w:rPr>
        <w:t>e dal rendiconto finanziario</w:t>
      </w:r>
      <w:r w:rsidRPr="00310705">
        <w:rPr>
          <w:rFonts w:ascii="Arial Narrow" w:hAnsi="Arial Narrow"/>
        </w:rPr>
        <w:t xml:space="preserve"> per </w:t>
      </w:r>
      <w:r>
        <w:rPr>
          <w:rFonts w:ascii="Arial Narrow" w:hAnsi="Arial Narrow"/>
        </w:rPr>
        <w:t>l’esercizio chiuso a tale data e</w:t>
      </w:r>
      <w:r w:rsidRPr="00310705">
        <w:rPr>
          <w:rFonts w:ascii="Arial Narrow" w:hAnsi="Arial Narrow"/>
        </w:rPr>
        <w:t xml:space="preserve"> dal</w:t>
      </w:r>
      <w:r>
        <w:rPr>
          <w:rFonts w:ascii="Arial Narrow" w:hAnsi="Arial Narrow"/>
        </w:rPr>
        <w:t>la n</w:t>
      </w:r>
      <w:r w:rsidRPr="00310705">
        <w:rPr>
          <w:rFonts w:ascii="Arial Narrow" w:hAnsi="Arial Narrow"/>
        </w:rPr>
        <w:t>ota integrativa.</w:t>
      </w:r>
      <w:r w:rsidRPr="27216084">
        <w:rPr>
          <w:rFonts w:ascii="Arial Narrow" w:hAnsi="Arial Narrow"/>
          <w:i/>
          <w:iCs/>
        </w:rPr>
        <w:t> </w:t>
      </w:r>
    </w:p>
    <w:p w14:paraId="0E9A6483" w14:textId="77777777" w:rsidR="00DE1FD9" w:rsidRDefault="00DE1FD9" w:rsidP="00DE1FD9">
      <w:pPr>
        <w:spacing w:after="0" w:line="360" w:lineRule="auto"/>
        <w:ind w:left="0" w:firstLine="0"/>
        <w:rPr>
          <w:rFonts w:ascii="Arial Narrow" w:hAnsi="Arial Narrow"/>
        </w:rPr>
      </w:pPr>
      <w:r w:rsidRPr="27216084">
        <w:rPr>
          <w:rFonts w:ascii="Arial Narrow" w:hAnsi="Arial Narrow"/>
        </w:rPr>
        <w:t xml:space="preserve">A nostro </w:t>
      </w:r>
      <w:r>
        <w:rPr>
          <w:rFonts w:ascii="Times New Roman" w:hAnsi="Times New Roman" w:cs="Times New Roman"/>
        </w:rPr>
        <w:t>[</w:t>
      </w:r>
      <w:r>
        <w:rPr>
          <w:rFonts w:ascii="Arial Narrow" w:hAnsi="Arial Narrow"/>
        </w:rPr>
        <w:t xml:space="preserve">mio] </w:t>
      </w:r>
      <w:r w:rsidRPr="27216084">
        <w:rPr>
          <w:rFonts w:ascii="Arial Narrow" w:hAnsi="Arial Narrow"/>
        </w:rPr>
        <w:t xml:space="preserve">giudizio, </w:t>
      </w:r>
      <w:r w:rsidRPr="00310705">
        <w:rPr>
          <w:rFonts w:ascii="Arial Narrow" w:hAnsi="Arial Narrow"/>
        </w:rPr>
        <w:t>il bilancio d’esercizio fornisce una rappresentazione veritiera e corretta della situazione patrimoniale e finanziaria della Società al 31</w:t>
      </w:r>
      <w:r>
        <w:rPr>
          <w:rFonts w:ascii="Arial Narrow" w:hAnsi="Arial Narrow"/>
        </w:rPr>
        <w:t xml:space="preserve"> dicembre 2020,</w:t>
      </w:r>
      <w:r w:rsidRPr="00310705">
        <w:rPr>
          <w:rFonts w:ascii="Arial Narrow" w:hAnsi="Arial Narrow"/>
        </w:rPr>
        <w:t xml:space="preserve"> del risultato economico </w:t>
      </w:r>
      <w:r>
        <w:rPr>
          <w:rFonts w:ascii="Arial Narrow" w:hAnsi="Arial Narrow"/>
        </w:rPr>
        <w:t xml:space="preserve">e dei flussi di cassa </w:t>
      </w:r>
      <w:r w:rsidRPr="00310705">
        <w:rPr>
          <w:rFonts w:ascii="Arial Narrow" w:hAnsi="Arial Narrow"/>
        </w:rPr>
        <w:t>per l’esercizio chiuso a tale data in conformità alle norme italiane che ne disciplinano i criteri di redazione</w:t>
      </w:r>
      <w:r>
        <w:rPr>
          <w:rFonts w:ascii="Arial Narrow" w:hAnsi="Arial Narrow"/>
        </w:rPr>
        <w:t xml:space="preserve">, </w:t>
      </w:r>
      <w:r w:rsidRPr="00310705">
        <w:rPr>
          <w:rFonts w:ascii="Arial Narrow" w:hAnsi="Arial Narrow"/>
        </w:rPr>
        <w:t>incluse le disposizioni previste dall’</w:t>
      </w:r>
      <w:r w:rsidRPr="00656BF5">
        <w:rPr>
          <w:rFonts w:ascii="Arial Narrow" w:hAnsi="Arial Narrow"/>
        </w:rPr>
        <w:t>art. 38-</w:t>
      </w:r>
      <w:r w:rsidRPr="00656BF5">
        <w:rPr>
          <w:rFonts w:ascii="Arial Narrow" w:hAnsi="Arial Narrow"/>
          <w:i/>
          <w:iCs/>
        </w:rPr>
        <w:t>quater</w:t>
      </w:r>
      <w:r w:rsidRPr="00656BF5">
        <w:rPr>
          <w:rFonts w:ascii="Arial Narrow" w:hAnsi="Arial Narrow"/>
        </w:rPr>
        <w:t xml:space="preserve"> del </w:t>
      </w:r>
      <w:r>
        <w:rPr>
          <w:rFonts w:ascii="Arial Narrow" w:hAnsi="Arial Narrow"/>
        </w:rPr>
        <w:t>D.L.</w:t>
      </w:r>
      <w:r w:rsidRPr="00656BF5">
        <w:rPr>
          <w:rFonts w:ascii="Arial Narrow" w:hAnsi="Arial Narrow"/>
        </w:rPr>
        <w:t xml:space="preserve"> 19</w:t>
      </w:r>
      <w:r>
        <w:rPr>
          <w:rFonts w:ascii="Arial Narrow" w:hAnsi="Arial Narrow"/>
        </w:rPr>
        <w:t xml:space="preserve"> maggio </w:t>
      </w:r>
      <w:r w:rsidRPr="00656BF5">
        <w:rPr>
          <w:rFonts w:ascii="Arial Narrow" w:hAnsi="Arial Narrow"/>
        </w:rPr>
        <w:t>2020 n. 34</w:t>
      </w:r>
      <w:r>
        <w:rPr>
          <w:rFonts w:ascii="Arial Narrow" w:hAnsi="Arial Narrow"/>
        </w:rPr>
        <w:t>, così come convertito con la</w:t>
      </w:r>
      <w:r w:rsidRPr="00656BF5">
        <w:rPr>
          <w:rFonts w:ascii="Arial Narrow" w:hAnsi="Arial Narrow"/>
        </w:rPr>
        <w:t xml:space="preserve"> </w:t>
      </w:r>
      <w:r>
        <w:rPr>
          <w:rFonts w:ascii="Arial Narrow" w:hAnsi="Arial Narrow"/>
        </w:rPr>
        <w:t>L.</w:t>
      </w:r>
      <w:r w:rsidRPr="00656BF5">
        <w:rPr>
          <w:rFonts w:ascii="Arial Narrow" w:hAnsi="Arial Narrow"/>
        </w:rPr>
        <w:t xml:space="preserve"> n. 77 del 17 luglio 2020</w:t>
      </w:r>
      <w:r w:rsidRPr="00310705">
        <w:rPr>
          <w:rFonts w:ascii="Arial Narrow" w:hAnsi="Arial Narrow"/>
        </w:rPr>
        <w:t>.</w:t>
      </w:r>
    </w:p>
    <w:p w14:paraId="540EBCC5" w14:textId="77777777" w:rsidR="00DE1FD9" w:rsidRPr="008A297A" w:rsidRDefault="00DE1FD9" w:rsidP="00DE1FD9">
      <w:pPr>
        <w:spacing w:after="0" w:line="360" w:lineRule="auto"/>
        <w:ind w:left="0"/>
        <w:rPr>
          <w:rFonts w:ascii="Arial Narrow" w:hAnsi="Arial Narrow"/>
        </w:rPr>
      </w:pPr>
    </w:p>
    <w:p w14:paraId="546CC0D6"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b/>
          <w:bCs/>
          <w:i/>
          <w:iCs/>
        </w:rPr>
        <w:t>Elementi alla base del giudizio</w:t>
      </w:r>
    </w:p>
    <w:p w14:paraId="6B2EA177"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Abbiamo </w:t>
      </w:r>
      <w:r>
        <w:rPr>
          <w:rFonts w:ascii="Times New Roman" w:hAnsi="Times New Roman" w:cs="Times New Roman"/>
        </w:rPr>
        <w:t>[</w:t>
      </w:r>
      <w:r>
        <w:rPr>
          <w:rFonts w:ascii="Arial Narrow" w:hAnsi="Arial Narrow"/>
        </w:rPr>
        <w:t xml:space="preserve">Ho] </w:t>
      </w:r>
      <w:r w:rsidRPr="008A297A">
        <w:rPr>
          <w:rFonts w:ascii="Arial Narrow" w:hAnsi="Arial Narrow"/>
        </w:rPr>
        <w:t xml:space="preserve">svolto la revisione contabile in conformità ai principi di revisione internazionali ISA Italia. Le nostre </w:t>
      </w:r>
      <w:r>
        <w:rPr>
          <w:rFonts w:ascii="Times New Roman" w:hAnsi="Times New Roman" w:cs="Times New Roman"/>
        </w:rPr>
        <w:t>[</w:t>
      </w:r>
      <w:r>
        <w:rPr>
          <w:rFonts w:ascii="Arial Narrow" w:hAnsi="Arial Narrow"/>
        </w:rPr>
        <w:t>mie]</w:t>
      </w:r>
      <w:r w:rsidRPr="27216084">
        <w:rPr>
          <w:rFonts w:ascii="Arial Narrow" w:hAnsi="Arial Narrow"/>
        </w:rPr>
        <w:t xml:space="preserve"> </w:t>
      </w:r>
      <w:r w:rsidRPr="008A297A">
        <w:rPr>
          <w:rFonts w:ascii="Arial Narrow" w:hAnsi="Arial Narrow"/>
        </w:rPr>
        <w:t xml:space="preserve">responsabilità ai sensi di tali principi sono ulteriormente descritte nella sezione </w:t>
      </w:r>
      <w:r w:rsidRPr="008A297A">
        <w:rPr>
          <w:rFonts w:ascii="Arial Narrow" w:hAnsi="Arial Narrow"/>
          <w:i/>
          <w:iCs/>
        </w:rPr>
        <w:t>Responsabilità del revisore per la revisione contabile del bilancio d’esercizio</w:t>
      </w:r>
      <w:r w:rsidRPr="008A297A">
        <w:rPr>
          <w:rFonts w:ascii="Arial Narrow" w:hAnsi="Arial Narrow"/>
        </w:rPr>
        <w:t xml:space="preserve"> della presente relazione. Siamo indipendenti </w:t>
      </w:r>
      <w:r>
        <w:rPr>
          <w:rFonts w:ascii="Times New Roman" w:hAnsi="Times New Roman" w:cs="Times New Roman"/>
        </w:rPr>
        <w:t>[</w:t>
      </w:r>
      <w:r>
        <w:rPr>
          <w:rFonts w:ascii="Arial Narrow" w:hAnsi="Arial Narrow"/>
        </w:rPr>
        <w:t xml:space="preserve">Sono indipendente] </w:t>
      </w:r>
      <w:r w:rsidRPr="008A297A">
        <w:rPr>
          <w:rFonts w:ascii="Arial Narrow" w:hAnsi="Arial Narrow"/>
        </w:rPr>
        <w:t>rispetto alla società in conformità alle norme e ai principi in materia di etica e di indipendenza applicabili nell’ordinamento italiano alla revisione contabile del bilancio.</w:t>
      </w:r>
    </w:p>
    <w:p w14:paraId="76F53642"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Riteniamo </w:t>
      </w:r>
      <w:r>
        <w:rPr>
          <w:rFonts w:ascii="Times New Roman" w:hAnsi="Times New Roman" w:cs="Times New Roman"/>
        </w:rPr>
        <w:t>[</w:t>
      </w:r>
      <w:r>
        <w:rPr>
          <w:rFonts w:ascii="Arial Narrow" w:hAnsi="Arial Narrow"/>
        </w:rPr>
        <w:t xml:space="preserve">Ritengo] </w:t>
      </w:r>
      <w:r w:rsidRPr="008A297A">
        <w:rPr>
          <w:rFonts w:ascii="Arial Narrow" w:hAnsi="Arial Narrow"/>
        </w:rPr>
        <w:t>di aver acquisito elementi probativi sufficienti ed appropriati su cui basare il nostro giudizio</w:t>
      </w:r>
    </w:p>
    <w:p w14:paraId="382F6EB3" w14:textId="77777777" w:rsidR="00DE1FD9" w:rsidRDefault="00DE1FD9" w:rsidP="00DE1FD9">
      <w:pPr>
        <w:spacing w:after="160" w:line="360" w:lineRule="auto"/>
        <w:ind w:left="0"/>
        <w:rPr>
          <w:rFonts w:ascii="Arial Narrow" w:hAnsi="Arial Narrow"/>
          <w:b/>
          <w:bCs/>
          <w:i/>
          <w:iCs/>
        </w:rPr>
      </w:pPr>
    </w:p>
    <w:p w14:paraId="0EB69216" w14:textId="77777777" w:rsidR="00DE1FD9" w:rsidRPr="006B2E29" w:rsidRDefault="00DE1FD9" w:rsidP="00DE1FD9">
      <w:pPr>
        <w:spacing w:after="160" w:line="360" w:lineRule="auto"/>
        <w:ind w:left="0"/>
        <w:rPr>
          <w:rFonts w:ascii="Arial Narrow" w:hAnsi="Arial Narrow"/>
          <w:b/>
          <w:bCs/>
          <w:i/>
          <w:iCs/>
        </w:rPr>
      </w:pPr>
      <w:r w:rsidRPr="006B2E29">
        <w:rPr>
          <w:rFonts w:ascii="Arial Narrow" w:hAnsi="Arial Narrow"/>
          <w:b/>
          <w:bCs/>
          <w:i/>
          <w:iCs/>
        </w:rPr>
        <w:t xml:space="preserve">Richiamo di informativa </w:t>
      </w:r>
      <w:r>
        <w:rPr>
          <w:rFonts w:ascii="Arial Narrow" w:hAnsi="Arial Narrow"/>
          <w:b/>
          <w:bCs/>
          <w:i/>
          <w:iCs/>
        </w:rPr>
        <w:t>-</w:t>
      </w:r>
      <w:r w:rsidRPr="006B2E29">
        <w:rPr>
          <w:rFonts w:ascii="Arial Narrow" w:hAnsi="Arial Narrow"/>
          <w:b/>
          <w:bCs/>
          <w:i/>
          <w:iCs/>
        </w:rPr>
        <w:t xml:space="preserve"> Applicazione dell’</w:t>
      </w:r>
      <w:r w:rsidRPr="00D906F6">
        <w:rPr>
          <w:rFonts w:ascii="Arial Narrow" w:hAnsi="Arial Narrow"/>
          <w:b/>
          <w:bCs/>
          <w:i/>
          <w:iCs/>
        </w:rPr>
        <w:t xml:space="preserve">art. 38-quater del </w:t>
      </w:r>
      <w:r>
        <w:rPr>
          <w:rFonts w:ascii="Arial Narrow" w:hAnsi="Arial Narrow"/>
          <w:b/>
          <w:bCs/>
          <w:i/>
          <w:iCs/>
        </w:rPr>
        <w:t>D.L.</w:t>
      </w:r>
      <w:r w:rsidRPr="00D906F6">
        <w:rPr>
          <w:rFonts w:ascii="Arial Narrow" w:hAnsi="Arial Narrow"/>
          <w:b/>
          <w:bCs/>
          <w:i/>
          <w:iCs/>
        </w:rPr>
        <w:t xml:space="preserve"> 19 maggio 2020 n. 34, così come convertito con la L. n. 77 del 17 luglio 2020</w:t>
      </w:r>
      <w:r>
        <w:rPr>
          <w:rFonts w:ascii="Arial Narrow" w:hAnsi="Arial Narrow"/>
          <w:b/>
          <w:bCs/>
          <w:i/>
          <w:iCs/>
        </w:rPr>
        <w:t>,</w:t>
      </w:r>
      <w:r w:rsidRPr="006B2E29">
        <w:rPr>
          <w:rFonts w:ascii="Arial Narrow" w:hAnsi="Arial Narrow"/>
          <w:b/>
          <w:bCs/>
          <w:i/>
          <w:iCs/>
        </w:rPr>
        <w:t xml:space="preserve"> e incertezze significative relative alla continuità aziendale</w:t>
      </w:r>
    </w:p>
    <w:p w14:paraId="0D0F0D4B" w14:textId="77777777" w:rsidR="00DE1FD9" w:rsidRDefault="00DE1FD9" w:rsidP="00DE1FD9">
      <w:pPr>
        <w:spacing w:after="160" w:line="360" w:lineRule="auto"/>
        <w:ind w:left="0"/>
        <w:rPr>
          <w:rFonts w:ascii="Arial Narrow" w:hAnsi="Arial Narrow"/>
        </w:rPr>
      </w:pPr>
      <w:r>
        <w:rPr>
          <w:rFonts w:ascii="Arial Narrow" w:hAnsi="Arial Narrow"/>
        </w:rPr>
        <w:t>Richiamiamo [</w:t>
      </w:r>
      <w:r w:rsidRPr="006B2E29">
        <w:rPr>
          <w:rFonts w:ascii="Arial Narrow" w:hAnsi="Arial Narrow"/>
        </w:rPr>
        <w:t>Richiamo</w:t>
      </w:r>
      <w:r>
        <w:rPr>
          <w:rFonts w:ascii="Arial Narrow" w:hAnsi="Arial Narrow"/>
        </w:rPr>
        <w:t>]</w:t>
      </w:r>
      <w:r w:rsidRPr="006B2E29">
        <w:rPr>
          <w:rFonts w:ascii="Arial Narrow" w:hAnsi="Arial Narrow"/>
        </w:rPr>
        <w:t xml:space="preserve"> l’attenzione sul paragrafo “Continuità aziendale” della Nota integrativa, in cui gli </w:t>
      </w:r>
      <w:r>
        <w:rPr>
          <w:rFonts w:ascii="Arial Narrow" w:hAnsi="Arial Narrow"/>
        </w:rPr>
        <w:t>Amministratori</w:t>
      </w:r>
      <w:r w:rsidRPr="006B2E29">
        <w:rPr>
          <w:rFonts w:ascii="Arial Narrow" w:hAnsi="Arial Narrow"/>
        </w:rPr>
        <w:t xml:space="preserve"> [l’amministratore unico] riportano [riporta] che, nonostante gli effetti prodotti dall</w:t>
      </w:r>
      <w:r>
        <w:rPr>
          <w:rFonts w:ascii="Arial Narrow" w:hAnsi="Arial Narrow"/>
        </w:rPr>
        <w:t>’</w:t>
      </w:r>
      <w:r w:rsidRPr="006B2E29">
        <w:rPr>
          <w:rFonts w:ascii="Arial Narrow" w:hAnsi="Arial Narrow"/>
        </w:rPr>
        <w:t xml:space="preserve">emergenza sanitaria </w:t>
      </w:r>
      <w:r>
        <w:rPr>
          <w:rFonts w:ascii="Arial Narrow" w:hAnsi="Arial Narrow"/>
        </w:rPr>
        <w:t>Covid-19</w:t>
      </w:r>
      <w:r w:rsidRPr="006B2E29">
        <w:rPr>
          <w:rFonts w:ascii="Arial Narrow" w:hAnsi="Arial Narrow"/>
        </w:rPr>
        <w:t xml:space="preserve"> sull’attività dell’azienda, hanno [ha] redatto il bilancio d’esercizio utilizzando il presupposto della continuità aziendale esercitando, a tal fine, la facoltà di deroga </w:t>
      </w:r>
      <w:r w:rsidRPr="004D6E8D">
        <w:rPr>
          <w:rFonts w:ascii="Arial Narrow" w:hAnsi="Arial Narrow"/>
          <w:i/>
          <w:iCs/>
        </w:rPr>
        <w:t>ex</w:t>
      </w:r>
      <w:r w:rsidRPr="00083435">
        <w:rPr>
          <w:rFonts w:ascii="Arial Narrow" w:hAnsi="Arial Narrow"/>
        </w:rPr>
        <w:t xml:space="preserve"> </w:t>
      </w:r>
      <w:r w:rsidRPr="00C82DDB">
        <w:rPr>
          <w:rFonts w:ascii="Arial Narrow" w:hAnsi="Arial Narrow"/>
        </w:rPr>
        <w:t>art.</w:t>
      </w:r>
      <w:r w:rsidRPr="00D731CA">
        <w:rPr>
          <w:rFonts w:ascii="Arial Narrow" w:hAnsi="Arial Narrow"/>
        </w:rPr>
        <w:t xml:space="preserve"> </w:t>
      </w:r>
      <w:r w:rsidRPr="00656BF5">
        <w:rPr>
          <w:rFonts w:ascii="Arial Narrow" w:hAnsi="Arial Narrow"/>
        </w:rPr>
        <w:t>38-</w:t>
      </w:r>
      <w:r w:rsidRPr="00656BF5">
        <w:rPr>
          <w:rFonts w:ascii="Arial Narrow" w:hAnsi="Arial Narrow"/>
          <w:i/>
          <w:iCs/>
        </w:rPr>
        <w:t>quater</w:t>
      </w:r>
      <w:r w:rsidRPr="00656BF5">
        <w:rPr>
          <w:rFonts w:ascii="Arial Narrow" w:hAnsi="Arial Narrow"/>
        </w:rPr>
        <w:t xml:space="preserve"> del </w:t>
      </w:r>
      <w:r>
        <w:rPr>
          <w:rFonts w:ascii="Arial Narrow" w:hAnsi="Arial Narrow"/>
        </w:rPr>
        <w:t>D.L.</w:t>
      </w:r>
      <w:r w:rsidRPr="00656BF5">
        <w:rPr>
          <w:rFonts w:ascii="Arial Narrow" w:hAnsi="Arial Narrow"/>
        </w:rPr>
        <w:t xml:space="preserve"> 19</w:t>
      </w:r>
      <w:r>
        <w:rPr>
          <w:rFonts w:ascii="Arial Narrow" w:hAnsi="Arial Narrow"/>
        </w:rPr>
        <w:t xml:space="preserve"> maggio </w:t>
      </w:r>
      <w:r w:rsidRPr="00656BF5">
        <w:rPr>
          <w:rFonts w:ascii="Arial Narrow" w:hAnsi="Arial Narrow"/>
        </w:rPr>
        <w:t>2020 n. 34</w:t>
      </w:r>
      <w:r>
        <w:rPr>
          <w:rFonts w:ascii="Arial Narrow" w:hAnsi="Arial Narrow"/>
        </w:rPr>
        <w:t>, così come convertito con la</w:t>
      </w:r>
      <w:r w:rsidRPr="00656BF5">
        <w:rPr>
          <w:rFonts w:ascii="Arial Narrow" w:hAnsi="Arial Narrow"/>
        </w:rPr>
        <w:t xml:space="preserve"> </w:t>
      </w:r>
      <w:r>
        <w:rPr>
          <w:rFonts w:ascii="Arial Narrow" w:hAnsi="Arial Narrow"/>
        </w:rPr>
        <w:t>L.</w:t>
      </w:r>
      <w:r w:rsidRPr="00656BF5">
        <w:rPr>
          <w:rFonts w:ascii="Arial Narrow" w:hAnsi="Arial Narrow"/>
        </w:rPr>
        <w:t xml:space="preserve"> n. 77 del 17 luglio 2020</w:t>
      </w:r>
      <w:r w:rsidRPr="00083435">
        <w:rPr>
          <w:rFonts w:ascii="Arial Narrow" w:hAnsi="Arial Narrow"/>
        </w:rPr>
        <w:t>.</w:t>
      </w:r>
    </w:p>
    <w:p w14:paraId="157DABAC" w14:textId="77777777" w:rsidR="00DE1FD9" w:rsidRPr="006B2E29" w:rsidRDefault="00DE1FD9" w:rsidP="00DE1FD9">
      <w:pPr>
        <w:spacing w:after="160" w:line="360" w:lineRule="auto"/>
        <w:ind w:left="0"/>
        <w:rPr>
          <w:rFonts w:ascii="Arial Narrow" w:hAnsi="Arial Narrow"/>
        </w:rPr>
      </w:pPr>
      <w:r w:rsidRPr="006B2E29">
        <w:rPr>
          <w:rFonts w:ascii="Arial Narrow" w:hAnsi="Arial Narrow"/>
        </w:rPr>
        <w:t xml:space="preserve">Gli </w:t>
      </w:r>
      <w:r>
        <w:rPr>
          <w:rFonts w:ascii="Arial Narrow" w:hAnsi="Arial Narrow"/>
        </w:rPr>
        <w:t>Amministratori</w:t>
      </w:r>
      <w:r w:rsidRPr="006B2E29">
        <w:rPr>
          <w:rFonts w:ascii="Arial Narrow" w:hAnsi="Arial Narrow"/>
        </w:rPr>
        <w:t xml:space="preserve"> [L’amministratore unico] riportano [riporta]</w:t>
      </w:r>
      <w:r>
        <w:rPr>
          <w:rFonts w:ascii="Arial Narrow" w:hAnsi="Arial Narrow"/>
        </w:rPr>
        <w:t xml:space="preserve"> che</w:t>
      </w:r>
      <w:r w:rsidRPr="006B2E29">
        <w:rPr>
          <w:rFonts w:ascii="Arial Narrow" w:hAnsi="Arial Narrow"/>
        </w:rPr>
        <w:t xml:space="preserve">, ai fini dell’esercizio della citata deroga, </w:t>
      </w:r>
      <w:r>
        <w:rPr>
          <w:rFonts w:ascii="Arial Narrow" w:hAnsi="Arial Narrow"/>
        </w:rPr>
        <w:t xml:space="preserve">hanno tenuto conto che nel bilancio chiuso al 31 dicembre 2019 sussisteva la continuità aziendale </w:t>
      </w:r>
      <w:r w:rsidRPr="006B2E29">
        <w:rPr>
          <w:rFonts w:ascii="Arial Narrow" w:hAnsi="Arial Narrow"/>
        </w:rPr>
        <w:t xml:space="preserve">in applicazione del paragrafo </w:t>
      </w:r>
      <w:r>
        <w:rPr>
          <w:rFonts w:ascii="Arial Narrow" w:hAnsi="Arial Narrow"/>
        </w:rPr>
        <w:t xml:space="preserve">[21] </w:t>
      </w:r>
      <w:r w:rsidRPr="006B2E29">
        <w:rPr>
          <w:rFonts w:ascii="Arial Narrow" w:hAnsi="Arial Narrow"/>
        </w:rPr>
        <w:t>22 del principio contabile OIC 11</w:t>
      </w:r>
      <w:r>
        <w:rPr>
          <w:rFonts w:ascii="Arial Narrow" w:hAnsi="Arial Narrow"/>
        </w:rPr>
        <w:t>.</w:t>
      </w:r>
    </w:p>
    <w:p w14:paraId="112FAC85" w14:textId="77777777" w:rsidR="00DE1FD9" w:rsidRDefault="00DE1FD9" w:rsidP="00DE1FD9">
      <w:pPr>
        <w:spacing w:after="160" w:line="360" w:lineRule="auto"/>
        <w:ind w:left="0"/>
        <w:rPr>
          <w:rFonts w:ascii="Arial Narrow" w:hAnsi="Arial Narrow"/>
        </w:rPr>
      </w:pPr>
      <w:r w:rsidRPr="006B2E29">
        <w:rPr>
          <w:rFonts w:ascii="Arial Narrow" w:hAnsi="Arial Narrow"/>
        </w:rPr>
        <w:t>N</w:t>
      </w:r>
      <w:r>
        <w:rPr>
          <w:rFonts w:ascii="Arial Narrow" w:hAnsi="Arial Narrow"/>
        </w:rPr>
        <w:t>el</w:t>
      </w:r>
      <w:r w:rsidRPr="006B2E29">
        <w:rPr>
          <w:rFonts w:ascii="Arial Narrow" w:hAnsi="Arial Narrow"/>
        </w:rPr>
        <w:t xml:space="preserve"> paragraf</w:t>
      </w:r>
      <w:r>
        <w:rPr>
          <w:rFonts w:ascii="Arial Narrow" w:hAnsi="Arial Narrow"/>
        </w:rPr>
        <w:t>o</w:t>
      </w:r>
      <w:r w:rsidRPr="006B2E29">
        <w:rPr>
          <w:rFonts w:ascii="Arial Narrow" w:hAnsi="Arial Narrow"/>
        </w:rPr>
        <w:t xml:space="preserve"> “Continuità aziendale” gli </w:t>
      </w:r>
      <w:r>
        <w:rPr>
          <w:rFonts w:ascii="Arial Narrow" w:hAnsi="Arial Narrow"/>
        </w:rPr>
        <w:t>Amministratori</w:t>
      </w:r>
      <w:r w:rsidRPr="006B2E29">
        <w:rPr>
          <w:rFonts w:ascii="Arial Narrow" w:hAnsi="Arial Narrow"/>
        </w:rPr>
        <w:t xml:space="preserve"> [l’amministratore unico] hanno [ha] </w:t>
      </w:r>
      <w:r>
        <w:rPr>
          <w:rFonts w:ascii="Arial Narrow" w:hAnsi="Arial Narrow"/>
        </w:rPr>
        <w:t xml:space="preserve">inoltre </w:t>
      </w:r>
      <w:r w:rsidRPr="006B2E29">
        <w:rPr>
          <w:rFonts w:ascii="Arial Narrow" w:hAnsi="Arial Narrow"/>
        </w:rPr>
        <w:t xml:space="preserve">riportato informazioni aggiornate alla data di preparazione del bilancio circa </w:t>
      </w:r>
      <w:r>
        <w:rPr>
          <w:rFonts w:ascii="Arial Narrow" w:hAnsi="Arial Narrow"/>
        </w:rPr>
        <w:t xml:space="preserve">la </w:t>
      </w:r>
      <w:r w:rsidRPr="006B2E29">
        <w:rPr>
          <w:rFonts w:ascii="Arial Narrow" w:hAnsi="Arial Narrow"/>
        </w:rPr>
        <w:t>valutazione fatta sulla sussistenza del presupposto della continuità aziendale, indicando i fattori di rischio, le assunzioni effettuate</w:t>
      </w:r>
      <w:r>
        <w:rPr>
          <w:rFonts w:ascii="Arial Narrow" w:hAnsi="Arial Narrow"/>
        </w:rPr>
        <w:t>,</w:t>
      </w:r>
      <w:r w:rsidRPr="006B2E29">
        <w:rPr>
          <w:rFonts w:ascii="Arial Narrow" w:hAnsi="Arial Narrow"/>
        </w:rPr>
        <w:t xml:space="preserve"> le incertezze significative identificate, nonché i piani aziendali futuri per far fronte a tali rischi ed incertezze</w:t>
      </w:r>
      <w:r>
        <w:rPr>
          <w:rFonts w:ascii="Arial Narrow" w:hAnsi="Arial Narrow"/>
        </w:rPr>
        <w:t>, anche in considerazione de</w:t>
      </w:r>
      <w:r w:rsidRPr="006B2E29">
        <w:rPr>
          <w:rFonts w:ascii="Arial Narrow" w:hAnsi="Arial Narrow"/>
        </w:rPr>
        <w:t xml:space="preserve">gli effetti prodotti dall’emergenza sanitaria </w:t>
      </w:r>
      <w:r>
        <w:rPr>
          <w:rFonts w:ascii="Arial Narrow" w:hAnsi="Arial Narrow"/>
        </w:rPr>
        <w:t>Covid-19</w:t>
      </w:r>
      <w:r w:rsidRPr="006B2E29">
        <w:rPr>
          <w:rFonts w:ascii="Arial Narrow" w:hAnsi="Arial Narrow"/>
        </w:rPr>
        <w:t>.</w:t>
      </w:r>
    </w:p>
    <w:p w14:paraId="6CFA2548" w14:textId="77777777" w:rsidR="00DE1FD9" w:rsidRPr="00DC76F5" w:rsidRDefault="00DE1FD9" w:rsidP="00DE1FD9">
      <w:pPr>
        <w:spacing w:after="160" w:line="360" w:lineRule="auto"/>
        <w:ind w:left="0"/>
        <w:rPr>
          <w:rFonts w:ascii="Arial Narrow" w:hAnsi="Arial Narrow"/>
        </w:rPr>
      </w:pPr>
      <w:r w:rsidRPr="00DC76F5">
        <w:rPr>
          <w:rFonts w:ascii="Arial Narrow" w:hAnsi="Arial Narrow"/>
        </w:rPr>
        <w:t xml:space="preserve">Richiamiamo [Richiamo] l’attenzione sul paragrafo “Perdite rilevanti” della Nota integrativa, in cui gli </w:t>
      </w:r>
      <w:r>
        <w:rPr>
          <w:rFonts w:ascii="Arial Narrow" w:hAnsi="Arial Narrow"/>
        </w:rPr>
        <w:t>Amministratori</w:t>
      </w:r>
      <w:r w:rsidRPr="00DC76F5">
        <w:rPr>
          <w:rFonts w:ascii="Arial Narrow" w:hAnsi="Arial Narrow"/>
        </w:rPr>
        <w:t xml:space="preserve"> [l’amministratore unico] hanno fornito indicazioni </w:t>
      </w:r>
      <w:r w:rsidRPr="00D906F6">
        <w:rPr>
          <w:rFonts w:ascii="Arial Narrow" w:hAnsi="Arial Narrow"/>
        </w:rPr>
        <w:t>delle perdite ril</w:t>
      </w:r>
      <w:r>
        <w:rPr>
          <w:rFonts w:ascii="Arial Narrow" w:hAnsi="Arial Narrow"/>
        </w:rPr>
        <w:t>ev</w:t>
      </w:r>
      <w:r w:rsidRPr="00D906F6">
        <w:rPr>
          <w:rFonts w:ascii="Arial Narrow" w:hAnsi="Arial Narrow"/>
        </w:rPr>
        <w:t>anti per cui si inten</w:t>
      </w:r>
      <w:r>
        <w:rPr>
          <w:rFonts w:ascii="Arial Narrow" w:hAnsi="Arial Narrow"/>
        </w:rPr>
        <w:t>d</w:t>
      </w:r>
      <w:r w:rsidRPr="00D906F6">
        <w:rPr>
          <w:rFonts w:ascii="Arial Narrow" w:hAnsi="Arial Narrow"/>
        </w:rPr>
        <w:t>e</w:t>
      </w:r>
      <w:r>
        <w:rPr>
          <w:rFonts w:ascii="Arial Narrow" w:hAnsi="Arial Narrow"/>
        </w:rPr>
        <w:t xml:space="preserve"> fruire </w:t>
      </w:r>
      <w:r w:rsidRPr="00D906F6">
        <w:rPr>
          <w:rFonts w:ascii="Arial Narrow" w:hAnsi="Arial Narrow"/>
        </w:rPr>
        <w:t xml:space="preserve">delle </w:t>
      </w:r>
      <w:r>
        <w:rPr>
          <w:rFonts w:ascii="Arial Narrow" w:hAnsi="Arial Narrow"/>
        </w:rPr>
        <w:t>previsioni di cui a</w:t>
      </w:r>
      <w:r w:rsidRPr="00D906F6">
        <w:rPr>
          <w:rFonts w:ascii="Arial Narrow" w:hAnsi="Arial Narrow"/>
        </w:rPr>
        <w:t xml:space="preserve">ll’art. </w:t>
      </w:r>
      <w:r w:rsidRPr="00D906F6">
        <w:rPr>
          <w:rFonts w:ascii="Arial Narrow" w:hAnsi="Arial Narrow"/>
        </w:rPr>
        <w:lastRenderedPageBreak/>
        <w:t xml:space="preserve">6 </w:t>
      </w:r>
      <w:r>
        <w:rPr>
          <w:rFonts w:ascii="Arial Narrow" w:hAnsi="Arial Narrow"/>
        </w:rPr>
        <w:t>D.L.</w:t>
      </w:r>
      <w:r w:rsidRPr="00D906F6">
        <w:rPr>
          <w:rFonts w:ascii="Arial Narrow" w:hAnsi="Arial Narrow"/>
        </w:rPr>
        <w:t xml:space="preserve"> n. 23/2020,</w:t>
      </w:r>
      <w:r>
        <w:rPr>
          <w:rFonts w:ascii="Arial Narrow" w:hAnsi="Arial Narrow"/>
        </w:rPr>
        <w:t xml:space="preserve"> </w:t>
      </w:r>
      <w:r w:rsidRPr="00D906F6">
        <w:rPr>
          <w:rFonts w:ascii="Arial Narrow" w:hAnsi="Arial Narrow"/>
        </w:rPr>
        <w:t>con specificazion</w:t>
      </w:r>
      <w:r>
        <w:rPr>
          <w:rFonts w:ascii="Arial Narrow" w:hAnsi="Arial Narrow"/>
        </w:rPr>
        <w:t xml:space="preserve">e </w:t>
      </w:r>
      <w:r w:rsidRPr="00D906F6">
        <w:rPr>
          <w:rFonts w:ascii="Arial Narrow" w:hAnsi="Arial Narrow"/>
        </w:rPr>
        <w:t>della loro origine</w:t>
      </w:r>
      <w:r>
        <w:rPr>
          <w:rFonts w:ascii="Arial Narrow" w:hAnsi="Arial Narrow"/>
        </w:rPr>
        <w:t xml:space="preserve"> ed indicazione delle azioni future necessarie per permetterne il riassorbimento</w:t>
      </w:r>
      <w:r w:rsidRPr="00DC76F5">
        <w:rPr>
          <w:rFonts w:ascii="Arial Narrow" w:hAnsi="Arial Narrow"/>
        </w:rPr>
        <w:t xml:space="preserve">. </w:t>
      </w:r>
    </w:p>
    <w:p w14:paraId="5375397C" w14:textId="77777777" w:rsidR="00DE1FD9" w:rsidRPr="006B2E29" w:rsidRDefault="00DE1FD9" w:rsidP="00DE1FD9">
      <w:pPr>
        <w:spacing w:after="160" w:line="360" w:lineRule="auto"/>
        <w:ind w:left="0" w:firstLine="0"/>
        <w:rPr>
          <w:rFonts w:ascii="Arial Narrow" w:hAnsi="Arial Narrow"/>
        </w:rPr>
      </w:pPr>
      <w:r w:rsidRPr="006B2E29">
        <w:rPr>
          <w:rFonts w:ascii="Arial Narrow" w:hAnsi="Arial Narrow"/>
        </w:rPr>
        <w:t xml:space="preserve">Il </w:t>
      </w:r>
      <w:r>
        <w:rPr>
          <w:rFonts w:ascii="Arial Narrow" w:hAnsi="Arial Narrow"/>
        </w:rPr>
        <w:t>nostro [</w:t>
      </w:r>
      <w:r w:rsidRPr="006B2E29">
        <w:rPr>
          <w:rFonts w:ascii="Arial Narrow" w:hAnsi="Arial Narrow"/>
        </w:rPr>
        <w:t>mio</w:t>
      </w:r>
      <w:r>
        <w:rPr>
          <w:rFonts w:ascii="Arial Narrow" w:hAnsi="Arial Narrow"/>
        </w:rPr>
        <w:t>]</w:t>
      </w:r>
      <w:r w:rsidRPr="006B2E29">
        <w:rPr>
          <w:rFonts w:ascii="Arial Narrow" w:hAnsi="Arial Narrow"/>
        </w:rPr>
        <w:t xml:space="preserve"> giudizio non è espresso con rilievi con riferimento a tal</w:t>
      </w:r>
      <w:r>
        <w:rPr>
          <w:rFonts w:ascii="Arial Narrow" w:hAnsi="Arial Narrow"/>
        </w:rPr>
        <w:t>i</w:t>
      </w:r>
      <w:r w:rsidRPr="006B2E29">
        <w:rPr>
          <w:rFonts w:ascii="Arial Narrow" w:hAnsi="Arial Narrow"/>
        </w:rPr>
        <w:t xml:space="preserve"> aspett</w:t>
      </w:r>
      <w:r>
        <w:rPr>
          <w:rFonts w:ascii="Arial Narrow" w:hAnsi="Arial Narrow"/>
        </w:rPr>
        <w:t>i</w:t>
      </w:r>
      <w:r w:rsidRPr="006B2E29">
        <w:rPr>
          <w:rFonts w:ascii="Arial Narrow" w:hAnsi="Arial Narrow"/>
        </w:rPr>
        <w:t>.</w:t>
      </w:r>
    </w:p>
    <w:p w14:paraId="532B2D7A" w14:textId="77777777" w:rsidR="00DE1FD9" w:rsidRPr="006B2E29" w:rsidRDefault="00DE1FD9" w:rsidP="00DE1FD9">
      <w:pPr>
        <w:spacing w:after="160" w:line="360" w:lineRule="auto"/>
        <w:ind w:left="0"/>
        <w:rPr>
          <w:rFonts w:ascii="Arial Narrow" w:hAnsi="Arial Narrow"/>
          <w:b/>
          <w:bCs/>
          <w:i/>
          <w:iCs/>
        </w:rPr>
      </w:pPr>
      <w:r w:rsidRPr="006B2E29">
        <w:rPr>
          <w:rFonts w:ascii="Arial Narrow" w:hAnsi="Arial Narrow"/>
          <w:b/>
          <w:bCs/>
          <w:i/>
          <w:iCs/>
        </w:rPr>
        <w:t>Altri aspetti</w:t>
      </w:r>
      <w:r>
        <w:rPr>
          <w:rFonts w:ascii="Arial Narrow" w:hAnsi="Arial Narrow"/>
          <w:b/>
          <w:bCs/>
          <w:i/>
          <w:iCs/>
        </w:rPr>
        <w:t xml:space="preserve"> -</w:t>
      </w:r>
      <w:r w:rsidRPr="006B2E29">
        <w:rPr>
          <w:rFonts w:ascii="Arial Narrow" w:hAnsi="Arial Narrow"/>
          <w:b/>
          <w:bCs/>
          <w:i/>
          <w:iCs/>
        </w:rPr>
        <w:t xml:space="preserve"> Applicazione del principio di revisione ISA Italia 570</w:t>
      </w:r>
    </w:p>
    <w:p w14:paraId="3A7C7C95" w14:textId="77777777" w:rsidR="00DE1FD9" w:rsidRDefault="00DE1FD9" w:rsidP="00DE1FD9">
      <w:pPr>
        <w:spacing w:after="160" w:line="360" w:lineRule="auto"/>
        <w:ind w:left="0"/>
        <w:rPr>
          <w:rFonts w:ascii="Arial Narrow" w:hAnsi="Arial Narrow"/>
        </w:rPr>
      </w:pPr>
      <w:r w:rsidRPr="006B2E29">
        <w:rPr>
          <w:rFonts w:ascii="Arial Narrow" w:hAnsi="Arial Narrow"/>
        </w:rPr>
        <w:t xml:space="preserve">Come indicato nel precedente paragrafo “Richiami di informativa”, gli </w:t>
      </w:r>
      <w:r>
        <w:rPr>
          <w:rFonts w:ascii="Arial Narrow" w:hAnsi="Arial Narrow"/>
        </w:rPr>
        <w:t>Amministratori</w:t>
      </w:r>
      <w:r w:rsidRPr="006B2E29">
        <w:rPr>
          <w:rFonts w:ascii="Arial Narrow" w:hAnsi="Arial Narrow"/>
        </w:rPr>
        <w:t xml:space="preserve"> [l’amministratore unico] </w:t>
      </w:r>
      <w:r w:rsidRPr="00D731CA">
        <w:rPr>
          <w:rFonts w:ascii="Arial Narrow" w:hAnsi="Arial Narrow"/>
        </w:rPr>
        <w:t xml:space="preserve">nel valutare i presupposti di applicabilità della deroga </w:t>
      </w:r>
      <w:r w:rsidRPr="00392992">
        <w:rPr>
          <w:rFonts w:ascii="Arial Narrow" w:hAnsi="Arial Narrow"/>
          <w:i/>
        </w:rPr>
        <w:t>ex</w:t>
      </w:r>
      <w:r w:rsidRPr="006B2E29">
        <w:rPr>
          <w:rFonts w:ascii="Arial Narrow" w:hAnsi="Arial Narrow"/>
        </w:rPr>
        <w:t xml:space="preserve"> </w:t>
      </w:r>
      <w:r w:rsidRPr="00C82DDB">
        <w:rPr>
          <w:rFonts w:ascii="Arial Narrow" w:hAnsi="Arial Narrow"/>
        </w:rPr>
        <w:t>art.</w:t>
      </w:r>
      <w:r w:rsidRPr="00656BF5">
        <w:rPr>
          <w:rFonts w:ascii="Arial Narrow" w:hAnsi="Arial Narrow"/>
        </w:rPr>
        <w:t xml:space="preserve"> 38-</w:t>
      </w:r>
      <w:r w:rsidRPr="00656BF5">
        <w:rPr>
          <w:rFonts w:ascii="Arial Narrow" w:hAnsi="Arial Narrow"/>
          <w:i/>
          <w:iCs/>
        </w:rPr>
        <w:t>quater</w:t>
      </w:r>
      <w:r w:rsidRPr="00656BF5">
        <w:rPr>
          <w:rFonts w:ascii="Arial Narrow" w:hAnsi="Arial Narrow"/>
        </w:rPr>
        <w:t xml:space="preserve"> del </w:t>
      </w:r>
      <w:r>
        <w:rPr>
          <w:rFonts w:ascii="Arial Narrow" w:hAnsi="Arial Narrow"/>
        </w:rPr>
        <w:t>D.L.</w:t>
      </w:r>
      <w:r w:rsidRPr="00656BF5">
        <w:rPr>
          <w:rFonts w:ascii="Arial Narrow" w:hAnsi="Arial Narrow"/>
        </w:rPr>
        <w:t xml:space="preserve"> 19</w:t>
      </w:r>
      <w:r>
        <w:rPr>
          <w:rFonts w:ascii="Arial Narrow" w:hAnsi="Arial Narrow"/>
        </w:rPr>
        <w:t xml:space="preserve"> maggio </w:t>
      </w:r>
      <w:r w:rsidRPr="00656BF5">
        <w:rPr>
          <w:rFonts w:ascii="Arial Narrow" w:hAnsi="Arial Narrow"/>
        </w:rPr>
        <w:t>2020 n. 34</w:t>
      </w:r>
      <w:r>
        <w:rPr>
          <w:rFonts w:ascii="Arial Narrow" w:hAnsi="Arial Narrow"/>
        </w:rPr>
        <w:t>, così come convertito con la</w:t>
      </w:r>
      <w:r w:rsidRPr="00656BF5">
        <w:rPr>
          <w:rFonts w:ascii="Arial Narrow" w:hAnsi="Arial Narrow"/>
        </w:rPr>
        <w:t xml:space="preserve"> </w:t>
      </w:r>
      <w:r>
        <w:rPr>
          <w:rFonts w:ascii="Arial Narrow" w:hAnsi="Arial Narrow"/>
        </w:rPr>
        <w:t>L.</w:t>
      </w:r>
      <w:r w:rsidRPr="00656BF5">
        <w:rPr>
          <w:rFonts w:ascii="Arial Narrow" w:hAnsi="Arial Narrow"/>
        </w:rPr>
        <w:t xml:space="preserve"> n. 77 del 17 luglio 2020</w:t>
      </w:r>
      <w:r w:rsidRPr="00D731CA">
        <w:rPr>
          <w:rFonts w:ascii="Arial Narrow" w:hAnsi="Arial Narrow"/>
        </w:rPr>
        <w:t xml:space="preserve">, </w:t>
      </w:r>
      <w:r>
        <w:rPr>
          <w:rFonts w:ascii="Arial Narrow" w:hAnsi="Arial Narrow"/>
        </w:rPr>
        <w:t xml:space="preserve">hanno comunque fornito informazioni aggiornate circa la propria valutazione sull’utilizzo del presupposto della continuità aziendale, in ottemperanza anche alle previsioni del Documento interpretativo n. 8 dell’OIC. </w:t>
      </w:r>
    </w:p>
    <w:p w14:paraId="54C4431C" w14:textId="77777777" w:rsidR="00DE1FD9" w:rsidRPr="006B2E29" w:rsidRDefault="00DE1FD9" w:rsidP="00DE1FD9">
      <w:pPr>
        <w:spacing w:after="160" w:line="360" w:lineRule="auto"/>
        <w:ind w:left="0"/>
        <w:rPr>
          <w:rFonts w:ascii="Arial Narrow" w:hAnsi="Arial Narrow"/>
        </w:rPr>
      </w:pPr>
      <w:r w:rsidRPr="006B2E29">
        <w:rPr>
          <w:rFonts w:ascii="Arial Narrow" w:hAnsi="Arial Narrow"/>
        </w:rPr>
        <w:t>Alla luce di tale circostanza, nell’applicazione del principio di revisione ISA Italia 570 “Continuità aziendale”</w:t>
      </w:r>
      <w:r>
        <w:rPr>
          <w:rFonts w:ascii="Arial Narrow" w:hAnsi="Arial Narrow"/>
        </w:rPr>
        <w:t xml:space="preserve"> sul bilancio al 31 dicembre 2020, abbiamo [ho] esclusivamente analizzato e valutato l’informativa fornita dagli Amministratori </w:t>
      </w:r>
      <w:r w:rsidRPr="006B2E29">
        <w:rPr>
          <w:rFonts w:ascii="Arial Narrow" w:hAnsi="Arial Narrow"/>
        </w:rPr>
        <w:t>[</w:t>
      </w:r>
      <w:r>
        <w:rPr>
          <w:rFonts w:ascii="Arial Narrow" w:hAnsi="Arial Narrow"/>
        </w:rPr>
        <w:t>dal</w:t>
      </w:r>
      <w:r w:rsidRPr="006B2E29">
        <w:rPr>
          <w:rFonts w:ascii="Arial Narrow" w:hAnsi="Arial Narrow"/>
        </w:rPr>
        <w:t>l’amministratore unico]</w:t>
      </w:r>
      <w:r>
        <w:rPr>
          <w:rFonts w:ascii="Arial Narrow" w:hAnsi="Arial Narrow"/>
        </w:rPr>
        <w:t xml:space="preserve"> con riferimento al presupposto della continuità aziendale</w:t>
      </w:r>
      <w:r w:rsidRPr="006B2E29">
        <w:rPr>
          <w:rFonts w:ascii="Arial Narrow" w:hAnsi="Arial Narrow"/>
        </w:rPr>
        <w:t>.</w:t>
      </w:r>
    </w:p>
    <w:p w14:paraId="084F60FE"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b/>
          <w:bCs/>
          <w:i/>
          <w:iCs/>
        </w:rPr>
        <w:t xml:space="preserve">Responsabilità degli </w:t>
      </w:r>
      <w:r>
        <w:rPr>
          <w:rFonts w:ascii="Arial Narrow" w:hAnsi="Arial Narrow"/>
          <w:b/>
          <w:bCs/>
          <w:i/>
          <w:iCs/>
        </w:rPr>
        <w:t>Amministratori</w:t>
      </w:r>
      <w:r w:rsidRPr="008A297A">
        <w:rPr>
          <w:rFonts w:ascii="Arial Narrow" w:hAnsi="Arial Narrow"/>
          <w:b/>
          <w:bCs/>
          <w:i/>
          <w:iCs/>
        </w:rPr>
        <w:t xml:space="preserve"> e del collegio sindacale </w:t>
      </w:r>
      <w:r>
        <w:rPr>
          <w:rFonts w:ascii="Times New Roman" w:hAnsi="Times New Roman" w:cs="Times New Roman"/>
        </w:rPr>
        <w:t>[</w:t>
      </w:r>
      <w:r>
        <w:rPr>
          <w:rFonts w:ascii="Arial Narrow" w:hAnsi="Arial Narrow"/>
          <w:b/>
          <w:bCs/>
          <w:i/>
          <w:iCs/>
        </w:rPr>
        <w:t>s</w:t>
      </w:r>
      <w:r w:rsidRPr="00626570">
        <w:rPr>
          <w:rFonts w:ascii="Arial Narrow" w:hAnsi="Arial Narrow"/>
          <w:b/>
          <w:bCs/>
          <w:i/>
          <w:iCs/>
        </w:rPr>
        <w:t>indaco unico</w:t>
      </w:r>
      <w:r>
        <w:rPr>
          <w:rFonts w:ascii="Arial Narrow" w:hAnsi="Arial Narrow"/>
        </w:rPr>
        <w:t xml:space="preserve">] </w:t>
      </w:r>
      <w:r w:rsidRPr="008A297A">
        <w:rPr>
          <w:rFonts w:ascii="Arial Narrow" w:hAnsi="Arial Narrow"/>
          <w:b/>
          <w:bCs/>
          <w:i/>
          <w:iCs/>
        </w:rPr>
        <w:t>per il bilancio d’esercizio</w:t>
      </w:r>
    </w:p>
    <w:p w14:paraId="68489F40"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Gli </w:t>
      </w:r>
      <w:r>
        <w:rPr>
          <w:rFonts w:ascii="Arial Narrow" w:hAnsi="Arial Narrow"/>
        </w:rPr>
        <w:t>Amministratori</w:t>
      </w:r>
      <w:r w:rsidRPr="008A297A">
        <w:rPr>
          <w:rFonts w:ascii="Arial Narrow" w:hAnsi="Arial Narrow"/>
        </w:rPr>
        <w:t xml:space="preserve">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14:paraId="4512562E"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Gli </w:t>
      </w:r>
      <w:r>
        <w:rPr>
          <w:rFonts w:ascii="Arial Narrow" w:hAnsi="Arial Narrow"/>
        </w:rPr>
        <w:t>Amministratori</w:t>
      </w:r>
      <w:r w:rsidRPr="008A297A">
        <w:rPr>
          <w:rFonts w:ascii="Arial Narrow" w:hAnsi="Arial Narrow"/>
        </w:rPr>
        <w:t xml:space="preserve"> sono responsabili per la valutazione della capacità della società di continuare ad operare come un’entità in funzionamento e, nella redazione del bilancio d’esercizio, per l’appropriatezza dell’utilizzo del presupposto della continuità aziendale, nonché per una adeguata informativa in materia. Gli </w:t>
      </w:r>
      <w:r>
        <w:rPr>
          <w:rFonts w:ascii="Arial Narrow" w:hAnsi="Arial Narrow"/>
        </w:rPr>
        <w:t>Amministratori</w:t>
      </w:r>
      <w:r w:rsidRPr="008A297A">
        <w:rPr>
          <w:rFonts w:ascii="Arial Narrow" w:hAnsi="Arial Narrow"/>
        </w:rPr>
        <w:t xml:space="preserve">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14:paraId="6B810D2F" w14:textId="77777777" w:rsidR="00DE1FD9" w:rsidRPr="008A297A" w:rsidRDefault="00DE1FD9" w:rsidP="00DE1FD9">
      <w:pPr>
        <w:spacing w:after="0" w:line="360" w:lineRule="auto"/>
        <w:ind w:left="0"/>
        <w:rPr>
          <w:rFonts w:ascii="Arial Narrow" w:hAnsi="Arial Narrow"/>
          <w:iCs/>
        </w:rPr>
      </w:pPr>
      <w:r w:rsidRPr="008A297A">
        <w:rPr>
          <w:rFonts w:ascii="Arial Narrow" w:hAnsi="Arial Narrow"/>
          <w:iCs/>
        </w:rPr>
        <w:t>Il collegio sindacale</w:t>
      </w:r>
      <w:r>
        <w:rPr>
          <w:rFonts w:ascii="Arial Narrow" w:hAnsi="Arial Narrow"/>
          <w:iCs/>
        </w:rPr>
        <w:t xml:space="preserve"> </w:t>
      </w:r>
      <w:r w:rsidRPr="00EB375A">
        <w:rPr>
          <w:rFonts w:ascii="Times New Roman" w:hAnsi="Times New Roman" w:cs="Times New Roman"/>
        </w:rPr>
        <w:t>[</w:t>
      </w:r>
      <w:r>
        <w:rPr>
          <w:rFonts w:ascii="Arial Narrow" w:hAnsi="Arial Narrow"/>
          <w:i/>
          <w:iCs/>
        </w:rPr>
        <w:t>s</w:t>
      </w:r>
      <w:r w:rsidRPr="000B2F28">
        <w:rPr>
          <w:rFonts w:ascii="Arial Narrow" w:hAnsi="Arial Narrow"/>
          <w:i/>
          <w:iCs/>
        </w:rPr>
        <w:t>indaco unico</w:t>
      </w:r>
      <w:r w:rsidRPr="00EB375A">
        <w:rPr>
          <w:rFonts w:ascii="Arial Narrow" w:hAnsi="Arial Narrow"/>
        </w:rPr>
        <w:t>]</w:t>
      </w:r>
      <w:r>
        <w:rPr>
          <w:rFonts w:ascii="Arial Narrow" w:hAnsi="Arial Narrow"/>
        </w:rPr>
        <w:t xml:space="preserve"> </w:t>
      </w:r>
      <w:r w:rsidRPr="008A297A">
        <w:rPr>
          <w:rFonts w:ascii="Arial Narrow" w:hAnsi="Arial Narrow"/>
          <w:iCs/>
        </w:rPr>
        <w:t>ha la responsabilità della vigilanza, nei termini previsti dalla legge, sul processo di predisposizione dell’informativa finanziaria della società.</w:t>
      </w:r>
    </w:p>
    <w:p w14:paraId="50E3A22F" w14:textId="77777777" w:rsidR="00DE1FD9" w:rsidRPr="008A297A" w:rsidRDefault="00DE1FD9" w:rsidP="00DE1FD9">
      <w:pPr>
        <w:spacing w:after="0" w:line="360" w:lineRule="auto"/>
        <w:ind w:left="0" w:firstLine="0"/>
        <w:rPr>
          <w:rFonts w:ascii="Arial Narrow" w:hAnsi="Arial Narrow"/>
          <w:b/>
          <w:bCs/>
          <w:i/>
          <w:iCs/>
        </w:rPr>
      </w:pPr>
    </w:p>
    <w:p w14:paraId="47D1C44F" w14:textId="77777777" w:rsidR="00DE1FD9" w:rsidRPr="008A297A" w:rsidRDefault="00DE1FD9" w:rsidP="00DE1FD9">
      <w:pPr>
        <w:spacing w:after="0" w:line="360" w:lineRule="auto"/>
        <w:ind w:left="0"/>
        <w:rPr>
          <w:rFonts w:ascii="Arial Narrow" w:hAnsi="Arial Narrow"/>
        </w:rPr>
      </w:pPr>
      <w:r w:rsidRPr="008A297A">
        <w:rPr>
          <w:rFonts w:ascii="Arial Narrow" w:hAnsi="Arial Narrow"/>
          <w:b/>
          <w:bCs/>
          <w:i/>
          <w:iCs/>
        </w:rPr>
        <w:t>Responsabilità del revisore per la revisione contabile del bilancio d’esercizio.</w:t>
      </w:r>
    </w:p>
    <w:p w14:paraId="5564DF5E"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I nostri </w:t>
      </w:r>
      <w:r>
        <w:rPr>
          <w:rFonts w:ascii="Times New Roman" w:hAnsi="Times New Roman" w:cs="Times New Roman"/>
        </w:rPr>
        <w:t>[</w:t>
      </w:r>
      <w:r>
        <w:rPr>
          <w:rFonts w:ascii="Arial Narrow" w:hAnsi="Arial Narrow"/>
        </w:rPr>
        <w:t xml:space="preserve">miei] </w:t>
      </w:r>
      <w:r w:rsidRPr="008A297A">
        <w:rPr>
          <w:rFonts w:ascii="Arial Narrow" w:hAnsi="Arial Narrow"/>
        </w:rPr>
        <w:t xml:space="preserve">obiettivi sono l’acquisizione di una ragionevole sicurezza che il bilancio d’esercizio nel suo complesso non contenga errori significativi, dovuti a frodi o a comportamenti o eventi non intenzionali, e l’emissione di una relazione di revisione che includa il nostro </w:t>
      </w:r>
      <w:r>
        <w:rPr>
          <w:rFonts w:ascii="Arial Narrow" w:hAnsi="Arial Narrow"/>
        </w:rPr>
        <w:t xml:space="preserve">[mio] </w:t>
      </w:r>
      <w:r w:rsidRPr="008A297A">
        <w:rPr>
          <w:rFonts w:ascii="Arial Narrow" w:hAnsi="Arial Narrow"/>
        </w:rPr>
        <w:t>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14:paraId="19D9FCBB"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lastRenderedPageBreak/>
        <w:t xml:space="preserve">Nell’ambito della revisione contabile svolta in conformità ai principi di revisione internazionali ISA Italia, abbiamo </w:t>
      </w:r>
      <w:r>
        <w:rPr>
          <w:rFonts w:ascii="Arial Narrow" w:hAnsi="Arial Narrow"/>
        </w:rPr>
        <w:t xml:space="preserve">[ho] </w:t>
      </w:r>
      <w:r w:rsidRPr="008A297A">
        <w:rPr>
          <w:rFonts w:ascii="Arial Narrow" w:hAnsi="Arial Narrow"/>
        </w:rPr>
        <w:t xml:space="preserve">esercitato il giudizio professionale </w:t>
      </w:r>
      <w:r>
        <w:rPr>
          <w:rFonts w:ascii="Arial Narrow" w:hAnsi="Arial Narrow"/>
        </w:rPr>
        <w:t xml:space="preserve">ed </w:t>
      </w:r>
      <w:r w:rsidRPr="008A297A">
        <w:rPr>
          <w:rFonts w:ascii="Arial Narrow" w:hAnsi="Arial Narrow"/>
        </w:rPr>
        <w:t>abbiamo</w:t>
      </w:r>
      <w:r>
        <w:rPr>
          <w:rFonts w:ascii="Arial Narrow" w:hAnsi="Arial Narrow"/>
        </w:rPr>
        <w:t xml:space="preserve"> [ho]</w:t>
      </w:r>
      <w:r w:rsidRPr="008A297A">
        <w:rPr>
          <w:rFonts w:ascii="Arial Narrow" w:hAnsi="Arial Narrow"/>
        </w:rPr>
        <w:t xml:space="preserve"> mantenuto lo scetticismo professionale per tutta la durata della revisione contabile. Inoltre:</w:t>
      </w:r>
    </w:p>
    <w:p w14:paraId="5AC154C5" w14:textId="77777777" w:rsidR="00DE1FD9" w:rsidRPr="008A297A" w:rsidRDefault="00DE1FD9" w:rsidP="00DE1FD9">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identificato e valutato i rischi di errori significativi nel bilancio d’esercizio, dovuti a frodi o a comportamenti o eventi non intenzionali; abbiamo </w:t>
      </w:r>
      <w:r>
        <w:rPr>
          <w:rFonts w:ascii="Arial Narrow" w:hAnsi="Arial Narrow"/>
        </w:rPr>
        <w:t xml:space="preserve">[ho] </w:t>
      </w:r>
      <w:r w:rsidRPr="008A297A">
        <w:rPr>
          <w:rFonts w:ascii="Arial Narrow" w:hAnsi="Arial Narrow"/>
        </w:rPr>
        <w:t xml:space="preserve">definito e svolto procedure di revisione in risposta a tali rischi; abbiamo </w:t>
      </w:r>
      <w:r>
        <w:rPr>
          <w:rFonts w:ascii="Arial Narrow" w:hAnsi="Arial Narrow"/>
        </w:rPr>
        <w:t xml:space="preserve">[ho] </w:t>
      </w:r>
      <w:r w:rsidRPr="008A297A">
        <w:rPr>
          <w:rFonts w:ascii="Arial Narrow" w:hAnsi="Arial Narrow"/>
        </w:rPr>
        <w:t xml:space="preserve">acquisito elementi probativi sufficienti ed appropriati su cui basare il nostro </w:t>
      </w:r>
      <w:r>
        <w:rPr>
          <w:rFonts w:ascii="Arial Narrow" w:hAnsi="Arial Narrow"/>
        </w:rPr>
        <w:t xml:space="preserve">[mio] </w:t>
      </w:r>
      <w:r w:rsidRPr="008A297A">
        <w:rPr>
          <w:rFonts w:ascii="Arial Narrow" w:hAnsi="Arial Narrow"/>
        </w:rPr>
        <w:t>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14:paraId="45DDE44E" w14:textId="77777777" w:rsidR="00DE1FD9" w:rsidRPr="008A297A" w:rsidRDefault="00DE1FD9" w:rsidP="00DE1FD9">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acquisito una comprensione del controllo interno rilevante ai fini della revisione contabile allo scopo di definire procedure di revisione appropriate nelle circostanze e non per esprimere un giudizio sull’efficacia del controllo interno della società; </w:t>
      </w:r>
    </w:p>
    <w:p w14:paraId="6C8C5CE6" w14:textId="77777777" w:rsidR="00DE1FD9" w:rsidRPr="008A297A" w:rsidRDefault="00DE1FD9" w:rsidP="00DE1FD9">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valutato l’appropriatezza dei principi contabili utilizzati nonché la ragionevolezza delle stime contabili effettuate dagli </w:t>
      </w:r>
      <w:r>
        <w:rPr>
          <w:rFonts w:ascii="Arial Narrow" w:hAnsi="Arial Narrow"/>
        </w:rPr>
        <w:t>Amministratori</w:t>
      </w:r>
      <w:r w:rsidRPr="008A297A">
        <w:rPr>
          <w:rFonts w:ascii="Arial Narrow" w:hAnsi="Arial Narrow"/>
        </w:rPr>
        <w:t>, inclusa la relativa informativa;</w:t>
      </w:r>
    </w:p>
    <w:p w14:paraId="5FD4D837" w14:textId="77777777" w:rsidR="00DE1FD9" w:rsidRPr="008A297A" w:rsidRDefault="00DE1FD9" w:rsidP="00DE1FD9">
      <w:pPr>
        <w:numPr>
          <w:ilvl w:val="0"/>
          <w:numId w:val="1"/>
        </w:numPr>
        <w:spacing w:after="160" w:line="360" w:lineRule="auto"/>
        <w:ind w:left="426" w:right="0"/>
        <w:rPr>
          <w:rFonts w:ascii="Arial Narrow" w:hAnsi="Arial Narrow"/>
        </w:rPr>
      </w:pPr>
      <w:r w:rsidRPr="008A297A">
        <w:rPr>
          <w:rFonts w:ascii="Arial Narrow" w:hAnsi="Arial Narrow"/>
        </w:rPr>
        <w:t xml:space="preserve">siamo giunti </w:t>
      </w:r>
      <w:r>
        <w:rPr>
          <w:rFonts w:ascii="Arial Narrow" w:hAnsi="Arial Narrow"/>
        </w:rPr>
        <w:t xml:space="preserve">[sono giunto] </w:t>
      </w:r>
      <w:r w:rsidRPr="008A297A">
        <w:rPr>
          <w:rFonts w:ascii="Arial Narrow" w:hAnsi="Arial Narrow"/>
        </w:rPr>
        <w:t xml:space="preserve">ad una conclusione sull’appropriatezza dell’utilizzo da parte degli </w:t>
      </w:r>
      <w:r>
        <w:rPr>
          <w:rFonts w:ascii="Arial Narrow" w:hAnsi="Arial Narrow"/>
        </w:rPr>
        <w:t>Amministratori</w:t>
      </w:r>
      <w:r w:rsidRPr="008A297A">
        <w:rPr>
          <w:rFonts w:ascii="Arial Narrow" w:hAnsi="Arial Narrow"/>
        </w:rPr>
        <w:t xml:space="preserve">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siamo tenuti [sono tenuto]</w:t>
      </w:r>
      <w:r>
        <w:rPr>
          <w:rFonts w:ascii="Arial Narrow" w:hAnsi="Arial Narrow"/>
        </w:rPr>
        <w:t xml:space="preserve"> </w:t>
      </w:r>
      <w:r w:rsidRPr="008A297A">
        <w:rPr>
          <w:rFonts w:ascii="Arial Narrow" w:hAnsi="Arial Narrow"/>
        </w:rPr>
        <w:t xml:space="preserve">a richiamare l’attenzione nella relazione di revisione sulla relativa informativa di bilancio, ovvero, qualora tale informativa sia inadeguata, a riflettere tale circostanza nella formulazione del nostro </w:t>
      </w:r>
      <w:r>
        <w:rPr>
          <w:rFonts w:ascii="Arial Narrow" w:hAnsi="Arial Narrow"/>
        </w:rPr>
        <w:t xml:space="preserve">[mio] </w:t>
      </w:r>
      <w:r w:rsidRPr="008A297A">
        <w:rPr>
          <w:rFonts w:ascii="Arial Narrow" w:hAnsi="Arial Narrow"/>
        </w:rPr>
        <w:t xml:space="preserve">giudizio. Le nostre </w:t>
      </w:r>
      <w:r>
        <w:rPr>
          <w:rFonts w:ascii="Arial Narrow" w:hAnsi="Arial Narrow"/>
        </w:rPr>
        <w:t xml:space="preserve">[mie] </w:t>
      </w:r>
      <w:r w:rsidRPr="008A297A">
        <w:rPr>
          <w:rFonts w:ascii="Arial Narrow" w:hAnsi="Arial Narrow"/>
        </w:rPr>
        <w:t xml:space="preserve">conclusioni sono basate sugli elementi probativi acquisiti fino alla data della presente relazione. Tuttavia, eventi o circostanze successivi possono comportare che la </w:t>
      </w:r>
      <w:r>
        <w:rPr>
          <w:rFonts w:ascii="Arial Narrow" w:hAnsi="Arial Narrow"/>
        </w:rPr>
        <w:t>s</w:t>
      </w:r>
      <w:r w:rsidRPr="008A297A">
        <w:rPr>
          <w:rFonts w:ascii="Arial Narrow" w:hAnsi="Arial Narrow"/>
        </w:rPr>
        <w:t>ocietà cessi di operare come un’entità in funzionamento;</w:t>
      </w:r>
    </w:p>
    <w:p w14:paraId="0377AF25" w14:textId="77777777" w:rsidR="00DE1FD9" w:rsidRPr="008A297A" w:rsidRDefault="00DE1FD9" w:rsidP="00DE1FD9">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valutato la presentazione, la struttura e il contenuto del bilancio d’esercizio nel suo complesso, inclusa l’informativa, e se il bilancio d’esercizio rappresenti le operazioni e gli eventi sottostanti in modo da fornire una corretta rappresentazione;</w:t>
      </w:r>
    </w:p>
    <w:p w14:paraId="2186C6E8" w14:textId="77777777" w:rsidR="00DE1FD9" w:rsidRDefault="00DE1FD9" w:rsidP="00DE1FD9">
      <w:pPr>
        <w:numPr>
          <w:ilvl w:val="0"/>
          <w:numId w:val="1"/>
        </w:numPr>
        <w:spacing w:after="160" w:line="360" w:lineRule="auto"/>
        <w:ind w:left="426" w:righ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comunicato ai responsabili delle attività di </w:t>
      </w:r>
      <w:r w:rsidRPr="008A297A">
        <w:rPr>
          <w:rFonts w:ascii="Arial Narrow" w:hAnsi="Arial Narrow"/>
          <w:i/>
        </w:rPr>
        <w:t>governance</w:t>
      </w:r>
      <w:r w:rsidRPr="008A297A">
        <w:rPr>
          <w:rFonts w:ascii="Arial Narrow" w:hAnsi="Arial Narrow"/>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14:paraId="4A89690E" w14:textId="77777777" w:rsidR="00DE1FD9" w:rsidRPr="00D906F6" w:rsidRDefault="00DE1FD9" w:rsidP="00DE1FD9">
      <w:pPr>
        <w:spacing w:after="160" w:line="360" w:lineRule="auto"/>
        <w:ind w:left="0" w:right="0" w:firstLine="0"/>
        <w:rPr>
          <w:rFonts w:ascii="Arial Narrow" w:hAnsi="Arial Narrow"/>
          <w:b/>
        </w:rPr>
      </w:pPr>
      <w:r w:rsidRPr="00D906F6">
        <w:rPr>
          <w:rFonts w:ascii="Arial Narrow" w:hAnsi="Arial Narrow"/>
          <w:b/>
        </w:rPr>
        <w:t xml:space="preserve">Relazione su altre disposizioni di legge e regolamentari </w:t>
      </w:r>
    </w:p>
    <w:p w14:paraId="14900F76" w14:textId="77777777" w:rsidR="00DE1FD9" w:rsidRPr="00D906F6" w:rsidRDefault="00DE1FD9" w:rsidP="00DE1FD9">
      <w:pPr>
        <w:spacing w:after="160" w:line="360" w:lineRule="auto"/>
        <w:ind w:left="0" w:right="0" w:firstLine="0"/>
        <w:rPr>
          <w:rFonts w:ascii="Arial Narrow" w:hAnsi="Arial Narrow"/>
          <w:b/>
        </w:rPr>
      </w:pPr>
      <w:r w:rsidRPr="00D906F6">
        <w:rPr>
          <w:rFonts w:ascii="Arial Narrow" w:hAnsi="Arial Narrow"/>
          <w:b/>
        </w:rPr>
        <w:t xml:space="preserve">Giudizio ai sensi dell’art. 14, comma 2, lettera e), del </w:t>
      </w:r>
      <w:proofErr w:type="spellStart"/>
      <w:r w:rsidRPr="00D906F6">
        <w:rPr>
          <w:rFonts w:ascii="Arial Narrow" w:hAnsi="Arial Narrow"/>
          <w:b/>
        </w:rPr>
        <w:t>D.Lgs.</w:t>
      </w:r>
      <w:proofErr w:type="spellEnd"/>
      <w:r w:rsidRPr="00D906F6">
        <w:rPr>
          <w:rFonts w:ascii="Arial Narrow" w:hAnsi="Arial Narrow"/>
          <w:b/>
        </w:rPr>
        <w:t xml:space="preserve"> 39/10 </w:t>
      </w:r>
    </w:p>
    <w:p w14:paraId="75ADDF61" w14:textId="77777777" w:rsidR="00DE1FD9" w:rsidRPr="006E4CCF" w:rsidRDefault="00DE1FD9" w:rsidP="00DE1FD9">
      <w:pPr>
        <w:spacing w:after="160" w:line="360" w:lineRule="auto"/>
        <w:ind w:left="0" w:right="0" w:firstLine="0"/>
        <w:rPr>
          <w:rFonts w:ascii="Arial Narrow" w:hAnsi="Arial Narrow"/>
        </w:rPr>
      </w:pPr>
      <w:r w:rsidRPr="006E4CCF">
        <w:rPr>
          <w:rFonts w:ascii="Arial Narrow" w:hAnsi="Arial Narrow"/>
        </w:rPr>
        <w:t xml:space="preserve">Gli </w:t>
      </w:r>
      <w:r>
        <w:rPr>
          <w:rFonts w:ascii="Arial Narrow" w:hAnsi="Arial Narrow"/>
        </w:rPr>
        <w:t>Amministratori</w:t>
      </w:r>
      <w:r w:rsidRPr="006E4CCF">
        <w:rPr>
          <w:rFonts w:ascii="Arial Narrow" w:hAnsi="Arial Narrow"/>
        </w:rPr>
        <w:t xml:space="preserve"> della</w:t>
      </w:r>
      <w:r>
        <w:rPr>
          <w:rFonts w:ascii="Arial Narrow" w:hAnsi="Arial Narrow"/>
        </w:rPr>
        <w:t xml:space="preserve"> S</w:t>
      </w:r>
      <w:r w:rsidRPr="008A297A">
        <w:rPr>
          <w:rFonts w:ascii="Arial Narrow" w:hAnsi="Arial Narrow"/>
        </w:rPr>
        <w:t>ocietà XYZ S.p.A.</w:t>
      </w:r>
      <w:r>
        <w:rPr>
          <w:rFonts w:ascii="Arial Narrow" w:hAnsi="Arial Narrow"/>
        </w:rPr>
        <w:t xml:space="preserve"> [S.r.l.]</w:t>
      </w:r>
      <w:r w:rsidRPr="006E4CCF">
        <w:rPr>
          <w:rFonts w:ascii="Arial Narrow" w:hAnsi="Arial Narrow"/>
        </w:rPr>
        <w:t xml:space="preserve"> sono responsabili per la predisposizione della relazione sulla gestione al </w:t>
      </w:r>
      <w:r>
        <w:rPr>
          <w:rFonts w:ascii="Arial Narrow" w:hAnsi="Arial Narrow"/>
        </w:rPr>
        <w:t>31 dicembre 2020</w:t>
      </w:r>
      <w:r w:rsidRPr="006E4CCF">
        <w:rPr>
          <w:rFonts w:ascii="Arial Narrow" w:hAnsi="Arial Narrow"/>
        </w:rPr>
        <w:t xml:space="preserve">, incluse la sua coerenza con il relativo bilancio d’esercizio e la sua conformità alle norme di legge. </w:t>
      </w:r>
    </w:p>
    <w:p w14:paraId="2A5F9150" w14:textId="77777777" w:rsidR="00DE1FD9" w:rsidRDefault="00DE1FD9" w:rsidP="00DE1FD9">
      <w:pPr>
        <w:spacing w:after="160" w:line="360" w:lineRule="auto"/>
        <w:ind w:left="0" w:right="0" w:firstLine="0"/>
        <w:rPr>
          <w:rFonts w:ascii="Arial Narrow" w:hAnsi="Arial Narrow"/>
        </w:rPr>
      </w:pPr>
      <w:r w:rsidRPr="006E4CCF">
        <w:rPr>
          <w:rFonts w:ascii="Arial Narrow" w:hAnsi="Arial Narrow"/>
        </w:rPr>
        <w:lastRenderedPageBreak/>
        <w:t xml:space="preserve">Abbiamo </w:t>
      </w:r>
      <w:r>
        <w:rPr>
          <w:rFonts w:ascii="Arial Narrow" w:hAnsi="Arial Narrow"/>
        </w:rPr>
        <w:t xml:space="preserve">[Ho] </w:t>
      </w:r>
      <w:r w:rsidRPr="006E4CCF">
        <w:rPr>
          <w:rFonts w:ascii="Arial Narrow" w:hAnsi="Arial Narrow"/>
        </w:rPr>
        <w:t xml:space="preserve">svolto le procedure indicate nel principio di revisione (SA Italia) 720B al fine di esprimere un giudizio sulla coerenza della relazione sulla gestione con il bilancio d’esercizio della </w:t>
      </w:r>
      <w:r>
        <w:rPr>
          <w:rFonts w:ascii="Arial Narrow" w:hAnsi="Arial Narrow"/>
        </w:rPr>
        <w:t>S</w:t>
      </w:r>
      <w:r w:rsidRPr="008A297A">
        <w:rPr>
          <w:rFonts w:ascii="Arial Narrow" w:hAnsi="Arial Narrow"/>
        </w:rPr>
        <w:t>ocietà XYZ S.p.A.</w:t>
      </w:r>
      <w:r>
        <w:rPr>
          <w:rFonts w:ascii="Arial Narrow" w:hAnsi="Arial Narrow"/>
        </w:rPr>
        <w:t xml:space="preserve"> [S.r.l.]</w:t>
      </w:r>
      <w:r w:rsidRPr="006E4CCF">
        <w:rPr>
          <w:rFonts w:ascii="Arial Narrow" w:hAnsi="Arial Narrow"/>
        </w:rPr>
        <w:t xml:space="preserve"> al </w:t>
      </w:r>
      <w:r>
        <w:rPr>
          <w:rFonts w:ascii="Arial Narrow" w:hAnsi="Arial Narrow"/>
        </w:rPr>
        <w:t xml:space="preserve">31 dicembre 2020 </w:t>
      </w:r>
      <w:r w:rsidRPr="006E4CCF">
        <w:rPr>
          <w:rFonts w:ascii="Arial Narrow" w:hAnsi="Arial Narrow"/>
        </w:rPr>
        <w:t xml:space="preserve">e sulla conformità della stessa alle norme di legge, nonché di rilasciare una dichiarazione su eventuali errori significativi. </w:t>
      </w:r>
    </w:p>
    <w:p w14:paraId="2F567451" w14:textId="77777777" w:rsidR="00DE1FD9" w:rsidRPr="006E4CCF" w:rsidRDefault="00DE1FD9" w:rsidP="00DE1FD9">
      <w:pPr>
        <w:spacing w:after="160" w:line="360" w:lineRule="auto"/>
        <w:ind w:left="0" w:right="0" w:firstLine="0"/>
        <w:rPr>
          <w:rFonts w:ascii="Arial Narrow" w:hAnsi="Arial Narrow"/>
        </w:rPr>
      </w:pPr>
      <w:r w:rsidRPr="006E4CCF">
        <w:rPr>
          <w:rFonts w:ascii="Arial Narrow" w:hAnsi="Arial Narrow"/>
        </w:rPr>
        <w:t xml:space="preserve">A nostro </w:t>
      </w:r>
      <w:r>
        <w:rPr>
          <w:rFonts w:ascii="Arial Narrow" w:hAnsi="Arial Narrow"/>
        </w:rPr>
        <w:t xml:space="preserve">[mio] </w:t>
      </w:r>
      <w:r w:rsidRPr="006E4CCF">
        <w:rPr>
          <w:rFonts w:ascii="Arial Narrow" w:hAnsi="Arial Narrow"/>
        </w:rPr>
        <w:t xml:space="preserve">giudizio, la relazione sulla gestione è coerente con il bilancio d’esercizio della </w:t>
      </w:r>
      <w:r>
        <w:rPr>
          <w:rFonts w:ascii="Arial Narrow" w:hAnsi="Arial Narrow"/>
        </w:rPr>
        <w:t>Società</w:t>
      </w:r>
      <w:r w:rsidRPr="006E4CCF">
        <w:rPr>
          <w:rFonts w:ascii="Arial Narrow" w:hAnsi="Arial Narrow"/>
        </w:rPr>
        <w:t xml:space="preserve"> al</w:t>
      </w:r>
      <w:r>
        <w:rPr>
          <w:rFonts w:ascii="Arial Narrow" w:hAnsi="Arial Narrow"/>
        </w:rPr>
        <w:t xml:space="preserve"> 31 dicembre 2020 </w:t>
      </w:r>
      <w:r w:rsidRPr="006E4CCF">
        <w:rPr>
          <w:rFonts w:ascii="Arial Narrow" w:hAnsi="Arial Narrow"/>
        </w:rPr>
        <w:t xml:space="preserve">ed è redatta in conformità alle norme di legge. </w:t>
      </w:r>
    </w:p>
    <w:p w14:paraId="22B9217E" w14:textId="02F67A48" w:rsidR="00DE1FD9" w:rsidRDefault="00DE1FD9" w:rsidP="00DE1FD9">
      <w:pPr>
        <w:spacing w:after="160" w:line="360" w:lineRule="auto"/>
        <w:ind w:left="0" w:right="0" w:firstLine="0"/>
        <w:rPr>
          <w:rFonts w:ascii="Arial Narrow" w:hAnsi="Arial Narrow"/>
        </w:rPr>
      </w:pPr>
      <w:r w:rsidRPr="006E4CCF">
        <w:rPr>
          <w:rFonts w:ascii="Arial Narrow" w:hAnsi="Arial Narrow"/>
        </w:rPr>
        <w:t xml:space="preserve">Con riferimento alla dichiarazione di cui all’art. 14, comma 2, lettera e), del </w:t>
      </w:r>
      <w:proofErr w:type="spellStart"/>
      <w:r w:rsidRPr="006E4CCF">
        <w:rPr>
          <w:rFonts w:ascii="Arial Narrow" w:hAnsi="Arial Narrow"/>
        </w:rPr>
        <w:t>D.Lgs.</w:t>
      </w:r>
      <w:proofErr w:type="spellEnd"/>
      <w:r w:rsidRPr="006E4CCF">
        <w:rPr>
          <w:rFonts w:ascii="Arial Narrow" w:hAnsi="Arial Narrow"/>
        </w:rPr>
        <w:t xml:space="preserve"> 39/10, rilasciata sulla base delle conoscenze e della comprensione dell’impresa e del relativo contesto acquisite nel corso dell’attività di revisione, non abbiamo </w:t>
      </w:r>
      <w:r>
        <w:rPr>
          <w:rFonts w:ascii="Arial Narrow" w:hAnsi="Arial Narrow"/>
        </w:rPr>
        <w:t xml:space="preserve">[ho] </w:t>
      </w:r>
      <w:r w:rsidRPr="006E4CCF">
        <w:rPr>
          <w:rFonts w:ascii="Arial Narrow" w:hAnsi="Arial Narrow"/>
        </w:rPr>
        <w:t>nulla da riportare.</w:t>
      </w:r>
    </w:p>
    <w:p w14:paraId="44BDD88C" w14:textId="77777777" w:rsidR="00F1361F" w:rsidRPr="008A297A" w:rsidRDefault="00F1361F" w:rsidP="00DE1FD9">
      <w:pPr>
        <w:spacing w:after="160" w:line="360" w:lineRule="auto"/>
        <w:ind w:left="0" w:right="0" w:firstLine="0"/>
        <w:rPr>
          <w:rFonts w:ascii="Arial Narrow" w:hAnsi="Arial Narrow"/>
        </w:rPr>
      </w:pPr>
    </w:p>
    <w:p w14:paraId="33469EFD" w14:textId="77777777" w:rsidR="00DE1FD9" w:rsidRPr="008A297A" w:rsidRDefault="00DE1FD9" w:rsidP="00DE1FD9">
      <w:pPr>
        <w:shd w:val="clear" w:color="auto" w:fill="D9D9D9" w:themeFill="background1" w:themeFillShade="D9"/>
        <w:spacing w:after="160" w:line="360" w:lineRule="auto"/>
        <w:ind w:left="0"/>
        <w:rPr>
          <w:rFonts w:ascii="Arial Narrow" w:hAnsi="Arial Narrow"/>
          <w:b/>
        </w:rPr>
      </w:pPr>
      <w:r w:rsidRPr="008A297A">
        <w:rPr>
          <w:rFonts w:ascii="Arial Narrow" w:hAnsi="Arial Narrow"/>
          <w:b/>
        </w:rPr>
        <w:t>B) Relazione sull’attività di vigilanza ai sensi dell’art. 2429, comma 2, c.c.</w:t>
      </w:r>
    </w:p>
    <w:p w14:paraId="374E1CF0" w14:textId="77777777" w:rsidR="00DE1FD9" w:rsidRPr="008A297A" w:rsidRDefault="00DE1FD9" w:rsidP="00DE1FD9">
      <w:pPr>
        <w:spacing w:after="160" w:line="360" w:lineRule="auto"/>
        <w:ind w:left="0"/>
        <w:rPr>
          <w:rFonts w:ascii="Arial Narrow" w:hAnsi="Arial Narrow"/>
        </w:rPr>
      </w:pPr>
      <w:r w:rsidRPr="27216084">
        <w:rPr>
          <w:rFonts w:ascii="Arial Narrow" w:hAnsi="Arial Narrow"/>
        </w:rPr>
        <w:t xml:space="preserve">Nel corso dell’esercizio chiuso al 31 dicembre </w:t>
      </w:r>
      <w:r w:rsidRPr="008154DC">
        <w:rPr>
          <w:rFonts w:ascii="Arial Narrow" w:hAnsi="Arial Narrow"/>
        </w:rPr>
        <w:t>20</w:t>
      </w:r>
      <w:r>
        <w:rPr>
          <w:rFonts w:ascii="Arial Narrow" w:hAnsi="Arial Narrow"/>
        </w:rPr>
        <w:t>20</w:t>
      </w:r>
      <w:r w:rsidRPr="27216084">
        <w:rPr>
          <w:rFonts w:ascii="Arial Narrow" w:hAnsi="Arial Narrow"/>
        </w:rPr>
        <w:t xml:space="preserve"> la nostra </w:t>
      </w:r>
      <w:r>
        <w:rPr>
          <w:rFonts w:ascii="Arial Narrow" w:hAnsi="Arial Narrow"/>
        </w:rPr>
        <w:t xml:space="preserve">[mia] </w:t>
      </w:r>
      <w:r w:rsidRPr="27216084">
        <w:rPr>
          <w:rFonts w:ascii="Arial Narrow" w:hAnsi="Arial Narrow"/>
        </w:rPr>
        <w:t>attività è stata ispirata alle disposizioni di legge e alle Norme di comportamento del collegio sindacale emanate dal Consiglio Nazionale dei Dottori Commercialisti e degli Esperti Contabili</w:t>
      </w:r>
      <w:r>
        <w:rPr>
          <w:rFonts w:ascii="Arial Narrow" w:hAnsi="Arial Narrow"/>
        </w:rPr>
        <w:t>.</w:t>
      </w:r>
    </w:p>
    <w:p w14:paraId="4AB8F289" w14:textId="77777777" w:rsidR="00DE1FD9" w:rsidRPr="008A297A" w:rsidRDefault="00DE1FD9" w:rsidP="00DE1FD9">
      <w:pPr>
        <w:spacing w:after="160" w:line="360" w:lineRule="auto"/>
        <w:ind w:left="0"/>
        <w:rPr>
          <w:rFonts w:ascii="Arial Narrow" w:hAnsi="Arial Narrow"/>
          <w:b/>
        </w:rPr>
      </w:pPr>
      <w:r w:rsidRPr="008A297A">
        <w:rPr>
          <w:rFonts w:ascii="Arial Narrow" w:hAnsi="Arial Narrow"/>
          <w:b/>
        </w:rPr>
        <w:t xml:space="preserve">B1) Attività di vigilanza ai sensi </w:t>
      </w:r>
      <w:r>
        <w:rPr>
          <w:rFonts w:ascii="Arial Narrow" w:hAnsi="Arial Narrow"/>
          <w:b/>
        </w:rPr>
        <w:t>degli artt.</w:t>
      </w:r>
      <w:r w:rsidRPr="008A297A">
        <w:rPr>
          <w:rFonts w:ascii="Arial Narrow" w:hAnsi="Arial Narrow"/>
          <w:b/>
        </w:rPr>
        <w:t xml:space="preserve"> 2403</w:t>
      </w:r>
      <w:r>
        <w:rPr>
          <w:rFonts w:ascii="Arial Narrow" w:hAnsi="Arial Narrow"/>
          <w:b/>
        </w:rPr>
        <w:t xml:space="preserve"> e</w:t>
      </w:r>
      <w:r w:rsidRPr="008A297A">
        <w:rPr>
          <w:rFonts w:ascii="Arial Narrow" w:hAnsi="Arial Narrow"/>
          <w:b/>
        </w:rPr>
        <w:t xml:space="preserve"> ss. c.c.</w:t>
      </w:r>
    </w:p>
    <w:p w14:paraId="343D5952" w14:textId="77777777" w:rsidR="00DE1FD9" w:rsidRDefault="00DE1FD9" w:rsidP="00DE1FD9">
      <w:pPr>
        <w:spacing w:after="160" w:line="360" w:lineRule="auto"/>
        <w:ind w:lef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vigilato sull’osservanza della legge e dello statuto e sul rispetto dei principi di corretta amministrazione</w:t>
      </w:r>
      <w:r>
        <w:rPr>
          <w:rFonts w:ascii="Arial Narrow" w:hAnsi="Arial Narrow"/>
        </w:rPr>
        <w:t>.</w:t>
      </w:r>
    </w:p>
    <w:p w14:paraId="309879AE" w14:textId="77777777" w:rsidR="00DE1FD9" w:rsidRPr="008A297A" w:rsidRDefault="00DE1FD9" w:rsidP="00DE1FD9">
      <w:pPr>
        <w:spacing w:after="160" w:line="360" w:lineRule="auto"/>
        <w:ind w:left="0"/>
        <w:rPr>
          <w:rFonts w:ascii="Arial Narrow" w:hAnsi="Arial Narrow"/>
        </w:rPr>
      </w:pPr>
      <w:r w:rsidRPr="27216084">
        <w:rPr>
          <w:rFonts w:ascii="Arial Narrow" w:hAnsi="Arial Narrow"/>
        </w:rPr>
        <w:t xml:space="preserve">Abbiamo </w:t>
      </w:r>
      <w:r>
        <w:rPr>
          <w:rFonts w:ascii="Arial Narrow" w:hAnsi="Arial Narrow"/>
        </w:rPr>
        <w:t xml:space="preserve">[Ho] </w:t>
      </w:r>
      <w:r w:rsidRPr="27216084">
        <w:rPr>
          <w:rFonts w:ascii="Arial Narrow" w:hAnsi="Arial Narrow"/>
        </w:rPr>
        <w:t>partecipato alle assemblee dei soci ed</w:t>
      </w:r>
      <w:r>
        <w:rPr>
          <w:rFonts w:ascii="Arial Narrow" w:hAnsi="Arial Narrow"/>
        </w:rPr>
        <w:t xml:space="preserve"> </w:t>
      </w:r>
      <w:r w:rsidRPr="27216084">
        <w:rPr>
          <w:rFonts w:ascii="Arial Narrow" w:hAnsi="Arial Narrow"/>
        </w:rPr>
        <w:t>alle riunioni del consiglio di amministrazione</w:t>
      </w:r>
      <w:r>
        <w:rPr>
          <w:rFonts w:ascii="Arial Narrow" w:hAnsi="Arial Narrow"/>
        </w:rPr>
        <w:t xml:space="preserve"> </w:t>
      </w:r>
      <w:r w:rsidRPr="008A297A">
        <w:rPr>
          <w:rFonts w:ascii="Arial Narrow" w:hAnsi="Arial Narrow"/>
        </w:rPr>
        <w:t>[</w:t>
      </w:r>
      <w:r>
        <w:rPr>
          <w:rFonts w:ascii="Arial Narrow" w:hAnsi="Arial Narrow"/>
        </w:rPr>
        <w:t>Abbiamo (Ho) partecipato alle assemblee dei soci e ci siamo incontrati (mi sono incontrato) con l’amministratore unico</w:t>
      </w:r>
      <w:r w:rsidRPr="008A297A">
        <w:rPr>
          <w:rFonts w:ascii="Arial Narrow" w:hAnsi="Arial Narrow"/>
        </w:rPr>
        <w:t>]</w:t>
      </w:r>
      <w:r>
        <w:rPr>
          <w:rFonts w:ascii="Arial Narrow" w:hAnsi="Arial Narrow"/>
        </w:rPr>
        <w:t xml:space="preserve"> e,</w:t>
      </w:r>
      <w:r w:rsidRPr="27216084">
        <w:rPr>
          <w:rFonts w:ascii="Arial Narrow" w:hAnsi="Arial Narrow"/>
        </w:rPr>
        <w:t xml:space="preserve"> sulla base delle informazioni disponibili, non abbiamo </w:t>
      </w:r>
      <w:r>
        <w:rPr>
          <w:rFonts w:ascii="Arial Narrow" w:hAnsi="Arial Narrow"/>
        </w:rPr>
        <w:t xml:space="preserve">[ho] </w:t>
      </w:r>
      <w:r w:rsidRPr="27216084">
        <w:rPr>
          <w:rFonts w:ascii="Arial Narrow" w:hAnsi="Arial Narrow"/>
        </w:rPr>
        <w:t>rilevato violazioni della legge e dello statuto, né operazioni manifestamente imprudenti, azzardate, in potenziale conflitto di interesse o tali da compromettere l’integrità del patrimonio sociale.</w:t>
      </w:r>
    </w:p>
    <w:p w14:paraId="6480C859" w14:textId="77777777" w:rsidR="00DE1FD9" w:rsidRDefault="00DE1FD9" w:rsidP="00DE1FD9">
      <w:pPr>
        <w:spacing w:after="160" w:line="360" w:lineRule="auto"/>
        <w:ind w:left="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acquisito da</w:t>
      </w:r>
      <w:r>
        <w:rPr>
          <w:rFonts w:ascii="Arial Narrow" w:hAnsi="Arial Narrow"/>
        </w:rPr>
        <w:t>ll’organo amministrativo</w:t>
      </w:r>
      <w:r w:rsidRPr="008A297A">
        <w:rPr>
          <w:rFonts w:ascii="Arial Narrow" w:hAnsi="Arial Narrow"/>
        </w:rPr>
        <w:t xml:space="preserve"> [amministratore unico] [amministratore delegato] </w:t>
      </w:r>
      <w:r>
        <w:rPr>
          <w:rFonts w:ascii="Arial Narrow" w:hAnsi="Arial Narrow"/>
        </w:rPr>
        <w:t xml:space="preserve">anche </w:t>
      </w:r>
      <w:r w:rsidRPr="008A297A">
        <w:rPr>
          <w:rFonts w:ascii="Arial Narrow" w:hAnsi="Arial Narrow"/>
        </w:rPr>
        <w:t>durante le riunioni svolte, informazioni sul generale andamento della gestione e sulla sua prevedibile evoluzione</w:t>
      </w:r>
      <w:r>
        <w:rPr>
          <w:rFonts w:ascii="Arial Narrow" w:hAnsi="Arial Narrow"/>
        </w:rPr>
        <w:t xml:space="preserve"> </w:t>
      </w:r>
      <w:r w:rsidRPr="008A297A">
        <w:rPr>
          <w:rFonts w:ascii="Arial Narrow" w:hAnsi="Arial Narrow"/>
        </w:rPr>
        <w:t>[</w:t>
      </w:r>
      <w:r>
        <w:rPr>
          <w:rFonts w:ascii="Arial Narrow" w:hAnsi="Arial Narrow"/>
        </w:rPr>
        <w:t>in particolare sul perdurare degli impatti prodotti dall’emergenza sanitaria Covid-19</w:t>
      </w:r>
      <w:r w:rsidRPr="00F75440">
        <w:rPr>
          <w:rFonts w:ascii="Arial Narrow" w:hAnsi="Arial Narrow"/>
        </w:rPr>
        <w:t xml:space="preserve"> </w:t>
      </w:r>
      <w:r>
        <w:rPr>
          <w:rFonts w:ascii="Arial Narrow" w:hAnsi="Arial Narrow"/>
        </w:rPr>
        <w:t>anche nei primi mesi dell’esercizio 2021 e sui fattori di rischio e sulle incertezze significative relative alla continuità aziendale nonché ai piani aziendali predisposti per far fronte a tali rischi ed incertezze</w:t>
      </w:r>
      <w:r w:rsidRPr="008A297A">
        <w:rPr>
          <w:rFonts w:ascii="Arial Narrow" w:hAnsi="Arial Narrow"/>
        </w:rPr>
        <w:t>], nonché sulle operazioni di maggiore rilievo, per le loro dimensioni o caratteristiche, effettuate dalla società e dalle sue controllate.</w:t>
      </w:r>
      <w:r>
        <w:rPr>
          <w:rFonts w:ascii="Arial Narrow" w:hAnsi="Arial Narrow"/>
        </w:rPr>
        <w:t xml:space="preserve"> A tal proposito, come evidenziato anche nella sezione A della presente relazione, abbiamo [ho] preso atto della decisione degli Amministratori di utilizzare la deroga </w:t>
      </w:r>
      <w:r>
        <w:rPr>
          <w:rFonts w:ascii="Arial Narrow" w:hAnsi="Arial Narrow"/>
          <w:i/>
        </w:rPr>
        <w:t xml:space="preserve">ex </w:t>
      </w:r>
      <w:r>
        <w:rPr>
          <w:rFonts w:ascii="Arial Narrow" w:hAnsi="Arial Narrow"/>
        </w:rPr>
        <w:t>art. 38-</w:t>
      </w:r>
      <w:r>
        <w:rPr>
          <w:rFonts w:ascii="Arial Narrow" w:hAnsi="Arial Narrow"/>
          <w:i/>
        </w:rPr>
        <w:t xml:space="preserve">quater </w:t>
      </w:r>
      <w:r w:rsidRPr="00656BF5">
        <w:rPr>
          <w:rFonts w:ascii="Arial Narrow" w:hAnsi="Arial Narrow"/>
        </w:rPr>
        <w:t xml:space="preserve">del </w:t>
      </w:r>
      <w:r>
        <w:rPr>
          <w:rFonts w:ascii="Arial Narrow" w:hAnsi="Arial Narrow"/>
        </w:rPr>
        <w:t>D.L.</w:t>
      </w:r>
      <w:r w:rsidRPr="00656BF5">
        <w:rPr>
          <w:rFonts w:ascii="Arial Narrow" w:hAnsi="Arial Narrow"/>
        </w:rPr>
        <w:t xml:space="preserve"> 19</w:t>
      </w:r>
      <w:r>
        <w:rPr>
          <w:rFonts w:ascii="Arial Narrow" w:hAnsi="Arial Narrow"/>
        </w:rPr>
        <w:t xml:space="preserve"> maggio </w:t>
      </w:r>
      <w:r w:rsidRPr="00656BF5">
        <w:rPr>
          <w:rFonts w:ascii="Arial Narrow" w:hAnsi="Arial Narrow"/>
        </w:rPr>
        <w:t>2020 n. 34</w:t>
      </w:r>
      <w:r>
        <w:rPr>
          <w:rFonts w:ascii="Arial Narrow" w:hAnsi="Arial Narrow"/>
        </w:rPr>
        <w:t>, così come convertito con la</w:t>
      </w:r>
      <w:r w:rsidRPr="00656BF5">
        <w:rPr>
          <w:rFonts w:ascii="Arial Narrow" w:hAnsi="Arial Narrow"/>
        </w:rPr>
        <w:t xml:space="preserve"> </w:t>
      </w:r>
      <w:r>
        <w:rPr>
          <w:rFonts w:ascii="Arial Narrow" w:hAnsi="Arial Narrow"/>
        </w:rPr>
        <w:t>L.</w:t>
      </w:r>
      <w:r w:rsidRPr="00656BF5">
        <w:rPr>
          <w:rFonts w:ascii="Arial Narrow" w:hAnsi="Arial Narrow"/>
        </w:rPr>
        <w:t xml:space="preserve"> n. 77 del 17 luglio 2020</w:t>
      </w:r>
      <w:r>
        <w:rPr>
          <w:rFonts w:ascii="Arial Narrow" w:hAnsi="Arial Narrow"/>
        </w:rPr>
        <w:t>, in merito all’utilizzo del presupposto della continuità aziendale per la redazione del bilancio al 31 dicembre 2020.</w:t>
      </w:r>
      <w:r w:rsidRPr="008A297A">
        <w:rPr>
          <w:rFonts w:ascii="Arial Narrow" w:hAnsi="Arial Narrow"/>
        </w:rPr>
        <w:t xml:space="preserve"> </w:t>
      </w:r>
    </w:p>
    <w:p w14:paraId="3B92EAC1" w14:textId="77777777" w:rsidR="00DE1FD9" w:rsidRPr="00304429" w:rsidRDefault="00DE1FD9" w:rsidP="00DE1FD9">
      <w:pPr>
        <w:spacing w:after="160" w:line="360" w:lineRule="auto"/>
        <w:ind w:left="-10" w:firstLine="0"/>
        <w:rPr>
          <w:rFonts w:ascii="Arial Narrow" w:hAnsi="Arial Narrow"/>
        </w:rPr>
      </w:pPr>
      <w:r>
        <w:rPr>
          <w:rFonts w:ascii="Arial Narrow" w:hAnsi="Arial Narrow"/>
        </w:rPr>
        <w:t xml:space="preserve">Avendo riportato la società perdite rilevanti ai sensi dell’art. 6 del D.L. n. 23/2020, abbiamo [ho] predisposto le </w:t>
      </w:r>
      <w:r w:rsidRPr="000C4FC2">
        <w:rPr>
          <w:rFonts w:ascii="Arial Narrow" w:hAnsi="Arial Narrow"/>
        </w:rPr>
        <w:t>osservazioni</w:t>
      </w:r>
      <w:r>
        <w:rPr>
          <w:rFonts w:ascii="Arial Narrow" w:hAnsi="Arial Narrow"/>
        </w:rPr>
        <w:t xml:space="preserve"> di nostra [mia] competenza ai sensi dell’art. 2446, primo comma, c.c. [o ai sensi dell’art. 2482-</w:t>
      </w:r>
      <w:r w:rsidRPr="00D906F6">
        <w:rPr>
          <w:rFonts w:ascii="Arial Narrow" w:hAnsi="Arial Narrow"/>
          <w:i/>
        </w:rPr>
        <w:t>bis</w:t>
      </w:r>
      <w:r>
        <w:rPr>
          <w:rFonts w:ascii="Arial Narrow" w:hAnsi="Arial Narrow"/>
        </w:rPr>
        <w:t xml:space="preserve">, secondo comma, c.c.], con riferimento alla relazione formulata dagli Amministratori, prendendo atto dei suoi contenuti e dell’intenzione manifestata di potersi avvalere dei benefici previsti dal menzionato </w:t>
      </w:r>
      <w:r w:rsidRPr="00304429">
        <w:rPr>
          <w:rFonts w:ascii="Arial Narrow" w:hAnsi="Arial Narrow"/>
        </w:rPr>
        <w:t xml:space="preserve">art. 6 del </w:t>
      </w:r>
      <w:r>
        <w:rPr>
          <w:rFonts w:ascii="Arial Narrow" w:hAnsi="Arial Narrow"/>
        </w:rPr>
        <w:t>D.L.</w:t>
      </w:r>
      <w:r w:rsidRPr="00304429">
        <w:rPr>
          <w:rFonts w:ascii="Arial Narrow" w:hAnsi="Arial Narrow"/>
        </w:rPr>
        <w:t xml:space="preserve"> n. 23/2020. Abbiamo </w:t>
      </w:r>
      <w:r w:rsidRPr="00304429">
        <w:rPr>
          <w:rFonts w:ascii="Arial Narrow" w:hAnsi="Arial Narrow"/>
        </w:rPr>
        <w:lastRenderedPageBreak/>
        <w:t xml:space="preserve">verificato, altresì, che tali perdite siano state </w:t>
      </w:r>
      <w:r w:rsidRPr="00D906F6">
        <w:rPr>
          <w:rFonts w:ascii="Arial Narrow" w:hAnsi="Arial Narrow"/>
        </w:rPr>
        <w:t>distintamente indicate nella nota integrativa con specificazione, in appositi prospetti, della loro origine</w:t>
      </w:r>
      <w:r w:rsidRPr="00304429">
        <w:rPr>
          <w:rFonts w:ascii="Arial Narrow" w:hAnsi="Arial Narrow"/>
        </w:rPr>
        <w:t>.</w:t>
      </w:r>
    </w:p>
    <w:p w14:paraId="0E44C196" w14:textId="77777777" w:rsidR="00DE1FD9" w:rsidRPr="008A297A" w:rsidRDefault="00DE1FD9" w:rsidP="00DE1FD9">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Eventualmente: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 xml:space="preserve">incontrato i sindaci </w:t>
      </w:r>
      <w:r>
        <w:rPr>
          <w:rFonts w:ascii="Arial Narrow" w:hAnsi="Arial Narrow"/>
        </w:rPr>
        <w:t xml:space="preserve">[il sindaco unico] </w:t>
      </w:r>
      <w:r w:rsidRPr="008A297A">
        <w:rPr>
          <w:rFonts w:ascii="Arial Narrow" w:hAnsi="Arial Narrow"/>
        </w:rPr>
        <w:t>delle società controllate (</w:t>
      </w:r>
      <w:r w:rsidRPr="008A297A">
        <w:rPr>
          <w:rFonts w:ascii="Arial Narrow" w:hAnsi="Arial Narrow"/>
          <w:i/>
        </w:rPr>
        <w:t>oppure: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 xml:space="preserve">scambiato informazioni con i sindaci </w:t>
      </w:r>
      <w:r>
        <w:rPr>
          <w:rFonts w:ascii="Arial Narrow" w:hAnsi="Arial Narrow"/>
        </w:rPr>
        <w:t xml:space="preserve">[il sindaco unico] </w:t>
      </w:r>
      <w:r w:rsidRPr="008A297A">
        <w:rPr>
          <w:rFonts w:ascii="Arial Narrow" w:hAnsi="Arial Narrow"/>
        </w:rPr>
        <w:t>delle società controllate ________) e non sono emersi dati ed informazioni rilevanti che debbano essere evidenziati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14:paraId="7EC3584D" w14:textId="77777777" w:rsidR="00DE1FD9" w:rsidRPr="008A297A" w:rsidRDefault="00DE1FD9" w:rsidP="00DE1FD9">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nominato un preposto al sistema di controllo interno:</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incontrato il preposto al sistema di controllo interno (</w:t>
      </w:r>
      <w:r w:rsidRPr="008A297A">
        <w:rPr>
          <w:rFonts w:ascii="Arial Narrow" w:hAnsi="Arial Narrow"/>
          <w:i/>
        </w:rPr>
        <w:t>oppure</w:t>
      </w:r>
      <w:r w:rsidRPr="008A297A">
        <w:rPr>
          <w:rFonts w:ascii="Arial Narrow" w:hAnsi="Arial Narrow"/>
        </w:rPr>
        <w:t>: A</w:t>
      </w:r>
      <w:r>
        <w:rPr>
          <w:rFonts w:ascii="Arial Narrow" w:hAnsi="Arial Narrow"/>
        </w:rPr>
        <w:t>bbiamo [Ho] acquisito informazioni da</w:t>
      </w:r>
      <w:r w:rsidRPr="008A297A">
        <w:rPr>
          <w:rFonts w:ascii="Arial Narrow" w:hAnsi="Arial Narrow"/>
        </w:rPr>
        <w:t>l preposto al sistema di controllo interno) e non sono emersi dati ed informazioni rilevanti che debbano essere evidenziate nella presente relazione (</w:t>
      </w:r>
      <w:r w:rsidRPr="008A297A">
        <w:rPr>
          <w:rFonts w:ascii="Arial Narrow" w:hAnsi="Arial Narrow"/>
          <w:i/>
        </w:rPr>
        <w:t>oppure</w:t>
      </w:r>
      <w:r w:rsidRPr="008A297A">
        <w:rPr>
          <w:rFonts w:ascii="Arial Narrow" w:hAnsi="Arial Narrow"/>
        </w:rPr>
        <w:t xml:space="preserve">: sono emersi dati ed informazioni rilevanti riguardanti: </w:t>
      </w:r>
      <w:r w:rsidRPr="008A297A">
        <w:rPr>
          <w:rFonts w:ascii="Arial Narrow" w:hAnsi="Arial Narrow"/>
          <w:i/>
        </w:rPr>
        <w:t>precisare la fattispecie</w:t>
      </w:r>
      <w:r w:rsidRPr="008A297A">
        <w:rPr>
          <w:rFonts w:ascii="Arial Narrow" w:hAnsi="Arial Narrow"/>
        </w:rPr>
        <w:t>)].</w:t>
      </w:r>
    </w:p>
    <w:p w14:paraId="271F86BF" w14:textId="77777777" w:rsidR="00DE1FD9" w:rsidRPr="008A297A" w:rsidRDefault="00DE1FD9" w:rsidP="00DE1FD9">
      <w:pPr>
        <w:shd w:val="clear" w:color="auto" w:fill="D9D9D9" w:themeFill="background1" w:themeFillShade="D9"/>
        <w:spacing w:after="160" w:line="360" w:lineRule="auto"/>
        <w:ind w:left="0"/>
        <w:rPr>
          <w:rFonts w:ascii="Arial Narrow" w:hAnsi="Arial Narrow"/>
        </w:rPr>
      </w:pPr>
      <w:r w:rsidRPr="008A297A">
        <w:rPr>
          <w:rFonts w:ascii="Arial Narrow" w:hAnsi="Arial Narrow"/>
        </w:rPr>
        <w:t>[</w:t>
      </w:r>
      <w:r w:rsidRPr="008A297A">
        <w:rPr>
          <w:rFonts w:ascii="Arial Narrow" w:hAnsi="Arial Narrow"/>
          <w:i/>
          <w:iCs/>
        </w:rPr>
        <w:t>Solo per le società che hanno istituito l’organismo di vigilanza</w:t>
      </w:r>
      <w:r>
        <w:rPr>
          <w:rFonts w:ascii="Arial Narrow" w:hAnsi="Arial Narrow"/>
          <w:i/>
          <w:iCs/>
        </w:rPr>
        <w:t xml:space="preserve"> composto da persone diverse dai membri del collegio sindacale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incontrato l’organismo di vigilanza (</w:t>
      </w:r>
      <w:r w:rsidRPr="008A297A">
        <w:rPr>
          <w:rFonts w:ascii="Arial Narrow" w:hAnsi="Arial Narrow"/>
          <w:i/>
        </w:rPr>
        <w:t>oppure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 xml:space="preserve">preso visione della/e relazione/i dell’organismo di vigilanza; </w:t>
      </w:r>
      <w:r w:rsidRPr="008A297A">
        <w:rPr>
          <w:rFonts w:ascii="Arial Narrow" w:hAnsi="Arial Narrow"/>
          <w:i/>
        </w:rPr>
        <w:t>oppure</w:t>
      </w:r>
      <w:r w:rsidRPr="008A297A">
        <w:rPr>
          <w:rFonts w:ascii="Arial Narrow" w:hAnsi="Arial Narrow"/>
        </w:rPr>
        <w:t xml:space="preserve">: Abbiamo </w:t>
      </w:r>
      <w:r>
        <w:rPr>
          <w:rFonts w:ascii="Arial Narrow" w:hAnsi="Arial Narrow"/>
        </w:rPr>
        <w:t xml:space="preserve">[Ho] </w:t>
      </w:r>
      <w:r w:rsidRPr="008A297A">
        <w:rPr>
          <w:rFonts w:ascii="Arial Narrow" w:hAnsi="Arial Narrow"/>
        </w:rPr>
        <w:t>acquisito informazioni dall’organismo di vigilanza) e non sono emerse criticità rispetto alla corretta attuazione del modello organizzativo che debbano essere evidenziate nella presente relazione (</w:t>
      </w:r>
      <w:r w:rsidRPr="008A297A">
        <w:rPr>
          <w:rFonts w:ascii="Arial Narrow" w:hAnsi="Arial Narrow"/>
          <w:i/>
        </w:rPr>
        <w:t>oppure</w:t>
      </w:r>
      <w:r w:rsidRPr="008A297A">
        <w:rPr>
          <w:rFonts w:ascii="Arial Narrow" w:hAnsi="Arial Narrow"/>
        </w:rPr>
        <w:t xml:space="preserve">: sono emerse criticità riguardanti: </w:t>
      </w:r>
      <w:r w:rsidRPr="008A297A">
        <w:rPr>
          <w:rFonts w:ascii="Arial Narrow" w:hAnsi="Arial Narrow"/>
          <w:i/>
        </w:rPr>
        <w:t>precisare la fattispecie</w:t>
      </w:r>
      <w:r w:rsidRPr="008A297A">
        <w:rPr>
          <w:rFonts w:ascii="Arial Narrow" w:hAnsi="Arial Narrow"/>
        </w:rPr>
        <w:t>)].</w:t>
      </w:r>
    </w:p>
    <w:p w14:paraId="7F812221" w14:textId="77777777" w:rsidR="00DE1FD9" w:rsidRDefault="00DE1FD9" w:rsidP="00DE1FD9">
      <w:pPr>
        <w:spacing w:after="160" w:line="360" w:lineRule="auto"/>
        <w:ind w:left="0"/>
        <w:rPr>
          <w:rFonts w:ascii="Arial Narrow" w:hAnsi="Arial Narrow"/>
        </w:rPr>
      </w:pPr>
      <w:r>
        <w:rPr>
          <w:rFonts w:ascii="Arial Narrow" w:hAnsi="Arial Narrow"/>
        </w:rPr>
        <w:t xml:space="preserve">Abbiamo [Ho] acquisito conoscenza e abbiamo [ho] vigilato sull’adeguatezza dell’assetto organizzativo, amministrativo e contabile e sul suo concreto funzionamento e in ordine alle misure adottate dall’organo amministrativo [amministratore unico] [amministratore delegato] per fronteggiare la situazione emergenziale da Covid-19, </w:t>
      </w:r>
      <w:r w:rsidRPr="008A297A">
        <w:rPr>
          <w:rFonts w:ascii="Arial Narrow" w:hAnsi="Arial Narrow"/>
        </w:rPr>
        <w:t>anche tramite la raccolta di informazioni dai responsabili delle funzioni e a tale riguardo non abbiamo</w:t>
      </w:r>
      <w:r>
        <w:rPr>
          <w:rFonts w:ascii="Arial Narrow" w:hAnsi="Arial Narrow"/>
        </w:rPr>
        <w:t xml:space="preserve"> [ho]</w:t>
      </w:r>
      <w:r w:rsidRPr="008A297A">
        <w:rPr>
          <w:rFonts w:ascii="Arial Narrow" w:hAnsi="Arial Narrow"/>
        </w:rPr>
        <w:t xml:space="preserve"> osservazioni particolari da riferire.</w:t>
      </w:r>
    </w:p>
    <w:p w14:paraId="1807368A" w14:textId="77777777" w:rsidR="00DE1FD9" w:rsidRDefault="00DE1FD9" w:rsidP="00DE1FD9">
      <w:pPr>
        <w:spacing w:after="160" w:line="360" w:lineRule="auto"/>
        <w:ind w:left="-10" w:firstLine="0"/>
        <w:rPr>
          <w:rFonts w:ascii="Arial Narrow" w:hAnsi="Arial Narrow"/>
        </w:rPr>
      </w:pPr>
      <w:r w:rsidRPr="008A297A">
        <w:rPr>
          <w:rFonts w:ascii="Arial Narrow" w:hAnsi="Arial Narrow"/>
        </w:rPr>
        <w:t xml:space="preserve">Abbiamo </w:t>
      </w:r>
      <w:r>
        <w:rPr>
          <w:rFonts w:ascii="Arial Narrow" w:hAnsi="Arial Narrow"/>
        </w:rPr>
        <w:t xml:space="preserve">[Ho] </w:t>
      </w:r>
      <w:r w:rsidRPr="008A297A">
        <w:rPr>
          <w:rFonts w:ascii="Arial Narrow" w:hAnsi="Arial Narrow"/>
        </w:rPr>
        <w:t xml:space="preserve">acquisito conoscenza e vigilato, per quanto di nostra </w:t>
      </w:r>
      <w:r>
        <w:rPr>
          <w:rFonts w:ascii="Arial Narrow" w:hAnsi="Arial Narrow"/>
        </w:rPr>
        <w:t xml:space="preserve">[mia] </w:t>
      </w:r>
      <w:r w:rsidRPr="008A297A">
        <w:rPr>
          <w:rFonts w:ascii="Arial Narrow" w:hAnsi="Arial Narrow"/>
        </w:rPr>
        <w:t>competenza, sull’adeguatezza e sul funzionamento del sistema amministrativo-contabile,</w:t>
      </w:r>
      <w:r>
        <w:rPr>
          <w:rFonts w:ascii="Arial Narrow" w:hAnsi="Arial Narrow"/>
        </w:rPr>
        <w:t xml:space="preserve"> anche con riferimento agli impatti dell’emergenza da Covid-19 sui sistemi informatici e telematici,</w:t>
      </w:r>
      <w:r w:rsidRPr="008A297A">
        <w:rPr>
          <w:rFonts w:ascii="Arial Narrow" w:hAnsi="Arial Narrow"/>
        </w:rPr>
        <w:t xml:space="preserve"> nonché sull’affidabilità di quest’ultimo a rappresentare correttamente i fatti di gestione, mediante l’ottenimento di informazioni dai responsabili delle funzioni e l’esame dei documenti aziendali, e a tale riguardo, non abbiamo </w:t>
      </w:r>
      <w:r>
        <w:rPr>
          <w:rFonts w:ascii="Arial Narrow" w:hAnsi="Arial Narrow"/>
        </w:rPr>
        <w:t xml:space="preserve">[ho] </w:t>
      </w:r>
      <w:r w:rsidRPr="008A297A">
        <w:rPr>
          <w:rFonts w:ascii="Arial Narrow" w:hAnsi="Arial Narrow"/>
        </w:rPr>
        <w:t>osservazioni particolari da riferire.</w:t>
      </w:r>
    </w:p>
    <w:p w14:paraId="67C40AFF"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Non sono pervenute denunzie dai soci </w:t>
      </w:r>
      <w:r w:rsidRPr="008A297A">
        <w:rPr>
          <w:rFonts w:ascii="Arial Narrow" w:hAnsi="Arial Narrow"/>
          <w:i/>
        </w:rPr>
        <w:t>ex</w:t>
      </w:r>
      <w:r w:rsidRPr="008A297A">
        <w:rPr>
          <w:rFonts w:ascii="Arial Narrow" w:hAnsi="Arial Narrow"/>
        </w:rPr>
        <w:t xml:space="preserve"> art. 2408 c.c.</w:t>
      </w:r>
    </w:p>
    <w:p w14:paraId="66E6C1AF"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Nel corso dell’esercizio non sono stati rilasciati dal collegio sindacale [</w:t>
      </w:r>
      <w:r>
        <w:rPr>
          <w:rFonts w:ascii="Arial Narrow" w:hAnsi="Arial Narrow"/>
        </w:rPr>
        <w:t>sindaco unico</w:t>
      </w:r>
      <w:r w:rsidRPr="008A297A">
        <w:rPr>
          <w:rFonts w:ascii="Arial Narrow" w:hAnsi="Arial Narrow"/>
        </w:rPr>
        <w:t>]</w:t>
      </w:r>
      <w:r>
        <w:rPr>
          <w:rFonts w:ascii="Arial Narrow" w:hAnsi="Arial Narrow"/>
        </w:rPr>
        <w:t xml:space="preserve"> </w:t>
      </w:r>
      <w:r w:rsidRPr="008A297A">
        <w:rPr>
          <w:rFonts w:ascii="Arial Narrow" w:hAnsi="Arial Narrow"/>
        </w:rPr>
        <w:t>pareri previsti dalla legge.</w:t>
      </w:r>
    </w:p>
    <w:p w14:paraId="3DA149BD"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Nel corso dell’attività di vigilanza, come sopra descritta, non sono emersi altri fatti significativi tali da richiederne la menzione nella presente relazione. </w:t>
      </w:r>
    </w:p>
    <w:p w14:paraId="6F96B877" w14:textId="77777777" w:rsidR="00DE1FD9" w:rsidRPr="008A297A" w:rsidRDefault="00DE1FD9" w:rsidP="00DE1FD9">
      <w:pPr>
        <w:spacing w:after="160" w:line="360" w:lineRule="auto"/>
        <w:ind w:left="0"/>
        <w:rPr>
          <w:rFonts w:ascii="Arial Narrow" w:hAnsi="Arial Narrow"/>
          <w:b/>
        </w:rPr>
      </w:pPr>
      <w:r w:rsidRPr="008A297A">
        <w:rPr>
          <w:rFonts w:ascii="Arial Narrow" w:hAnsi="Arial Narrow"/>
          <w:b/>
        </w:rPr>
        <w:t>B2) Osservazioni in ordine al bilancio d’esercizio</w:t>
      </w:r>
    </w:p>
    <w:p w14:paraId="042FA126" w14:textId="77777777" w:rsidR="00DE1FD9" w:rsidRDefault="00DE1FD9" w:rsidP="00DE1FD9">
      <w:pPr>
        <w:spacing w:after="160" w:line="360" w:lineRule="auto"/>
        <w:ind w:left="0"/>
        <w:rPr>
          <w:rFonts w:ascii="Arial Narrow" w:hAnsi="Arial Narrow"/>
        </w:rPr>
      </w:pPr>
      <w:r>
        <w:rPr>
          <w:rFonts w:ascii="Arial Narrow" w:hAnsi="Arial Narrow"/>
        </w:rPr>
        <w:t>N</w:t>
      </w:r>
      <w:r w:rsidRPr="008A297A">
        <w:rPr>
          <w:rFonts w:ascii="Arial Narrow" w:hAnsi="Arial Narrow"/>
        </w:rPr>
        <w:t xml:space="preserve">ella redazione del bilancio, </w:t>
      </w:r>
      <w:r>
        <w:rPr>
          <w:rFonts w:ascii="Arial Narrow" w:hAnsi="Arial Narrow"/>
        </w:rPr>
        <w:t xml:space="preserve">gli </w:t>
      </w:r>
      <w:r w:rsidRPr="00B36175">
        <w:rPr>
          <w:rFonts w:ascii="Arial Narrow" w:hAnsi="Arial Narrow"/>
        </w:rPr>
        <w:t xml:space="preserve">Amministratori </w:t>
      </w:r>
      <w:r w:rsidRPr="00540933">
        <w:rPr>
          <w:rFonts w:ascii="Arial Narrow" w:hAnsi="Arial Narrow"/>
        </w:rPr>
        <w:t>non hanno derogato alle norme di legge ai sensi dell’art. 2423, comma 5, c.c.,</w:t>
      </w:r>
      <w:r w:rsidRPr="00B36175">
        <w:rPr>
          <w:rFonts w:ascii="Arial Narrow" w:hAnsi="Arial Narrow"/>
        </w:rPr>
        <w:t xml:space="preserve"> bensì</w:t>
      </w:r>
      <w:r>
        <w:rPr>
          <w:rFonts w:ascii="Arial Narrow" w:hAnsi="Arial Narrow"/>
        </w:rPr>
        <w:t xml:space="preserve"> hanno esercitato </w:t>
      </w:r>
      <w:r w:rsidRPr="006B2E29">
        <w:rPr>
          <w:rFonts w:ascii="Arial Narrow" w:hAnsi="Arial Narrow"/>
        </w:rPr>
        <w:t xml:space="preserve">la facoltà di deroga </w:t>
      </w:r>
      <w:r w:rsidRPr="00392992">
        <w:rPr>
          <w:rFonts w:ascii="Arial Narrow" w:hAnsi="Arial Narrow"/>
          <w:i/>
        </w:rPr>
        <w:t>ex</w:t>
      </w:r>
      <w:r w:rsidRPr="006B2E29">
        <w:rPr>
          <w:rFonts w:ascii="Arial Narrow" w:hAnsi="Arial Narrow"/>
        </w:rPr>
        <w:t xml:space="preserve"> </w:t>
      </w:r>
      <w:r w:rsidRPr="00C82DDB">
        <w:rPr>
          <w:rFonts w:ascii="Arial Narrow" w:hAnsi="Arial Narrow"/>
        </w:rPr>
        <w:t>art.</w:t>
      </w:r>
      <w:r w:rsidRPr="00D906F6">
        <w:rPr>
          <w:rFonts w:ascii="Arial Narrow" w:hAnsi="Arial Narrow"/>
        </w:rPr>
        <w:t xml:space="preserve"> </w:t>
      </w:r>
      <w:r w:rsidRPr="00656BF5">
        <w:rPr>
          <w:rFonts w:ascii="Arial Narrow" w:hAnsi="Arial Narrow"/>
        </w:rPr>
        <w:t>38-</w:t>
      </w:r>
      <w:r w:rsidRPr="00656BF5">
        <w:rPr>
          <w:rFonts w:ascii="Arial Narrow" w:hAnsi="Arial Narrow"/>
          <w:i/>
          <w:iCs/>
        </w:rPr>
        <w:t>quater</w:t>
      </w:r>
      <w:r w:rsidRPr="00656BF5">
        <w:rPr>
          <w:rFonts w:ascii="Arial Narrow" w:hAnsi="Arial Narrow"/>
        </w:rPr>
        <w:t xml:space="preserve"> del </w:t>
      </w:r>
      <w:r>
        <w:rPr>
          <w:rFonts w:ascii="Arial Narrow" w:hAnsi="Arial Narrow"/>
        </w:rPr>
        <w:t>D.L.</w:t>
      </w:r>
      <w:r w:rsidRPr="00656BF5">
        <w:rPr>
          <w:rFonts w:ascii="Arial Narrow" w:hAnsi="Arial Narrow"/>
        </w:rPr>
        <w:t xml:space="preserve"> 19</w:t>
      </w:r>
      <w:r>
        <w:rPr>
          <w:rFonts w:ascii="Arial Narrow" w:hAnsi="Arial Narrow"/>
        </w:rPr>
        <w:t xml:space="preserve"> maggio </w:t>
      </w:r>
      <w:r w:rsidRPr="00656BF5">
        <w:rPr>
          <w:rFonts w:ascii="Arial Narrow" w:hAnsi="Arial Narrow"/>
        </w:rPr>
        <w:t>2020 n. 34</w:t>
      </w:r>
      <w:r>
        <w:rPr>
          <w:rFonts w:ascii="Arial Narrow" w:hAnsi="Arial Narrow"/>
        </w:rPr>
        <w:t>, così come convertito con la</w:t>
      </w:r>
      <w:r w:rsidRPr="00656BF5">
        <w:rPr>
          <w:rFonts w:ascii="Arial Narrow" w:hAnsi="Arial Narrow"/>
        </w:rPr>
        <w:t xml:space="preserve"> </w:t>
      </w:r>
      <w:r>
        <w:rPr>
          <w:rFonts w:ascii="Arial Narrow" w:hAnsi="Arial Narrow"/>
        </w:rPr>
        <w:t>L.</w:t>
      </w:r>
      <w:r w:rsidRPr="00656BF5">
        <w:rPr>
          <w:rFonts w:ascii="Arial Narrow" w:hAnsi="Arial Narrow"/>
        </w:rPr>
        <w:t xml:space="preserve"> n. 77 del 17 luglio 2020</w:t>
      </w:r>
      <w:r w:rsidRPr="006B2E29">
        <w:rPr>
          <w:rFonts w:ascii="Arial Narrow" w:hAnsi="Arial Narrow"/>
        </w:rPr>
        <w:t>.</w:t>
      </w:r>
    </w:p>
    <w:p w14:paraId="3245E248" w14:textId="77777777" w:rsidR="00DE1FD9" w:rsidRPr="00060DA1" w:rsidRDefault="00DE1FD9" w:rsidP="00DE1FD9">
      <w:pPr>
        <w:spacing w:after="160" w:line="360" w:lineRule="auto"/>
        <w:ind w:left="0"/>
        <w:rPr>
          <w:rFonts w:ascii="Arial Narrow" w:hAnsi="Arial Narrow"/>
        </w:rPr>
      </w:pPr>
      <w:r w:rsidRPr="00060DA1">
        <w:rPr>
          <w:rFonts w:ascii="Times New Roman" w:hAnsi="Times New Roman" w:cs="Times New Roman"/>
        </w:rPr>
        <w:lastRenderedPageBreak/>
        <w:t>[</w:t>
      </w:r>
      <w:r w:rsidRPr="00060DA1">
        <w:rPr>
          <w:rFonts w:ascii="Arial Narrow" w:hAnsi="Arial Narrow"/>
        </w:rPr>
        <w:t xml:space="preserve">In considerazione dell’espressa previsione statutaria </w:t>
      </w:r>
      <w:r w:rsidRPr="00060DA1">
        <w:rPr>
          <w:rFonts w:ascii="Times New Roman" w:hAnsi="Times New Roman" w:cs="Times New Roman"/>
        </w:rPr>
        <w:t>[</w:t>
      </w:r>
      <w:r w:rsidRPr="00060DA1">
        <w:rPr>
          <w:rFonts w:ascii="Arial Narrow" w:hAnsi="Arial Narrow"/>
        </w:rPr>
        <w:t xml:space="preserve">oppure in considerazione della deroga contenuta nell’art. </w:t>
      </w:r>
      <w:r w:rsidRPr="00EC574F">
        <w:rPr>
          <w:rFonts w:ascii="Arial Narrow" w:hAnsi="Arial Narrow"/>
        </w:rPr>
        <w:t>106, comma primo, del D.L. 17 marzo 2020, n. 18</w:t>
      </w:r>
      <w:r w:rsidRPr="00D906F6">
        <w:rPr>
          <w:rFonts w:ascii="Arial Narrow" w:hAnsi="Arial Narrow"/>
        </w:rPr>
        <w:t xml:space="preserve"> convertito, con modificazioni, dalla legge 24 aprile 2020, n. 27</w:t>
      </w:r>
      <w:r w:rsidRPr="00EC574F">
        <w:rPr>
          <w:rFonts w:ascii="Arial Narrow" w:hAnsi="Arial Narrow"/>
        </w:rPr>
        <w:t>], l’assemblea ordinaria per l’approvazione del bilancio è stata convocata entro il maggior termine di 180 giorni dalla chiusura d</w:t>
      </w:r>
      <w:r w:rsidRPr="00060DA1">
        <w:rPr>
          <w:rFonts w:ascii="Arial Narrow" w:hAnsi="Arial Narrow"/>
        </w:rPr>
        <w:t>ell’esercizio]</w:t>
      </w:r>
      <w:r>
        <w:rPr>
          <w:rFonts w:ascii="Arial Narrow" w:hAnsi="Arial Narrow"/>
        </w:rPr>
        <w:t>.</w:t>
      </w:r>
      <w:r w:rsidRPr="00060DA1">
        <w:rPr>
          <w:rStyle w:val="Rimandonotaapidipagina"/>
          <w:rFonts w:ascii="Arial Narrow" w:hAnsi="Arial Narrow"/>
        </w:rPr>
        <w:footnoteReference w:id="1"/>
      </w:r>
    </w:p>
    <w:p w14:paraId="3E06B5D4" w14:textId="77777777" w:rsidR="00DE1FD9" w:rsidRDefault="00DE1FD9" w:rsidP="00DE1FD9">
      <w:pPr>
        <w:spacing w:after="160" w:line="360" w:lineRule="auto"/>
        <w:ind w:left="0"/>
        <w:rPr>
          <w:rFonts w:ascii="Arial Narrow" w:hAnsi="Arial Narrow"/>
        </w:rPr>
      </w:pPr>
      <w:r w:rsidRPr="00060DA1">
        <w:rPr>
          <w:rFonts w:ascii="Times New Roman" w:hAnsi="Times New Roman" w:cs="Times New Roman"/>
        </w:rPr>
        <w:t>[</w:t>
      </w:r>
      <w:r w:rsidRPr="00060DA1">
        <w:rPr>
          <w:rFonts w:ascii="Arial Narrow" w:hAnsi="Arial Narrow"/>
        </w:rPr>
        <w:t xml:space="preserve">I Soci, con </w:t>
      </w:r>
      <w:proofErr w:type="spellStart"/>
      <w:r w:rsidRPr="00060DA1">
        <w:rPr>
          <w:rFonts w:ascii="Arial Narrow" w:hAnsi="Arial Narrow"/>
        </w:rPr>
        <w:t>pec</w:t>
      </w:r>
      <w:proofErr w:type="spellEnd"/>
      <w:r w:rsidRPr="00060DA1">
        <w:rPr>
          <w:rFonts w:ascii="Arial Narrow" w:hAnsi="Arial Narrow"/>
        </w:rPr>
        <w:t xml:space="preserve"> del gg/mm/2020, hanno rinunciato espressamente ai termini previsti dall’art. 2429 c.c. per il deposito della presente relazione unitaria, sollevandoci da qualsiasi contestazione]</w:t>
      </w:r>
      <w:r>
        <w:rPr>
          <w:rFonts w:ascii="Arial Narrow" w:hAnsi="Arial Narrow"/>
        </w:rPr>
        <w:t>.</w:t>
      </w:r>
      <w:r w:rsidRPr="00060DA1">
        <w:rPr>
          <w:rStyle w:val="Rimandonotaapidipagina"/>
          <w:rFonts w:ascii="Arial Narrow" w:hAnsi="Arial Narrow"/>
        </w:rPr>
        <w:footnoteReference w:id="2"/>
      </w:r>
    </w:p>
    <w:p w14:paraId="227A5F68" w14:textId="77777777" w:rsidR="00DE1FD9" w:rsidRPr="008A297A" w:rsidRDefault="00DE1FD9" w:rsidP="00DE1FD9">
      <w:pPr>
        <w:spacing w:after="160" w:line="360" w:lineRule="auto"/>
        <w:ind w:left="0"/>
        <w:rPr>
          <w:rFonts w:ascii="Arial Narrow" w:hAnsi="Arial Narrow"/>
        </w:rPr>
      </w:pPr>
      <w:r>
        <w:rPr>
          <w:rFonts w:ascii="Times New Roman" w:hAnsi="Times New Roman" w:cs="Times New Roman"/>
        </w:rPr>
        <w:t>[</w:t>
      </w:r>
      <w:r w:rsidRPr="008A297A">
        <w:rPr>
          <w:rFonts w:ascii="Arial Narrow" w:hAnsi="Arial Narrow"/>
        </w:rPr>
        <w:t>Ai sensi dell’art. 2426, n. 5</w:t>
      </w:r>
      <w:r>
        <w:rPr>
          <w:rFonts w:ascii="Arial Narrow" w:hAnsi="Arial Narrow"/>
        </w:rPr>
        <w:t>,</w:t>
      </w:r>
      <w:r w:rsidRPr="008A297A">
        <w:rPr>
          <w:rFonts w:ascii="Arial Narrow" w:hAnsi="Arial Narrow"/>
        </w:rPr>
        <w:t xml:space="preserve"> c.c. abbiamo </w:t>
      </w:r>
      <w:r>
        <w:rPr>
          <w:rFonts w:ascii="Arial Narrow" w:hAnsi="Arial Narrow"/>
        </w:rPr>
        <w:t xml:space="preserve">[ho] </w:t>
      </w:r>
      <w:r w:rsidRPr="008A297A">
        <w:rPr>
          <w:rFonts w:ascii="Arial Narrow" w:hAnsi="Arial Narrow"/>
        </w:rPr>
        <w:t xml:space="preserve">espresso il nostro </w:t>
      </w:r>
      <w:r>
        <w:rPr>
          <w:rFonts w:ascii="Arial Narrow" w:hAnsi="Arial Narrow"/>
        </w:rPr>
        <w:t xml:space="preserve">[mio] </w:t>
      </w:r>
      <w:r w:rsidRPr="008A297A">
        <w:rPr>
          <w:rFonts w:ascii="Arial Narrow" w:hAnsi="Arial Narrow"/>
        </w:rPr>
        <w:t>consenso all’iscrizione nell’attivo dello stato patrimoniale di costi di impianto e di ampliamento per € […], costi di sviluppo per € […]</w:t>
      </w:r>
      <w:r>
        <w:rPr>
          <w:rFonts w:ascii="Arial Narrow" w:hAnsi="Arial Narrow"/>
        </w:rPr>
        <w:t>]</w:t>
      </w:r>
      <w:r>
        <w:rPr>
          <w:rStyle w:val="Rimandonotaapidipagina"/>
          <w:rFonts w:ascii="Arial Narrow" w:hAnsi="Arial Narrow"/>
        </w:rPr>
        <w:footnoteReference w:id="3"/>
      </w:r>
      <w:r w:rsidRPr="008A297A">
        <w:rPr>
          <w:rFonts w:ascii="Arial Narrow" w:hAnsi="Arial Narrow"/>
        </w:rPr>
        <w:t>.</w:t>
      </w:r>
    </w:p>
    <w:p w14:paraId="4BAAE702" w14:textId="77777777" w:rsidR="00DE1FD9" w:rsidRDefault="00DE1FD9" w:rsidP="00DE1FD9">
      <w:pPr>
        <w:spacing w:after="160" w:line="360" w:lineRule="auto"/>
        <w:ind w:left="0"/>
        <w:rPr>
          <w:rFonts w:ascii="Arial Narrow" w:hAnsi="Arial Narrow"/>
        </w:rPr>
      </w:pPr>
      <w:r>
        <w:rPr>
          <w:rFonts w:ascii="Times New Roman" w:hAnsi="Times New Roman" w:cs="Times New Roman"/>
        </w:rPr>
        <w:t>[</w:t>
      </w:r>
      <w:r w:rsidRPr="008A297A">
        <w:rPr>
          <w:rFonts w:ascii="Arial Narrow" w:hAnsi="Arial Narrow"/>
        </w:rPr>
        <w:t xml:space="preserve">Ai sensi dell’art. 2426, n. 6 c.c. abbiamo </w:t>
      </w:r>
      <w:r>
        <w:rPr>
          <w:rFonts w:ascii="Arial Narrow" w:hAnsi="Arial Narrow"/>
        </w:rPr>
        <w:t xml:space="preserve">[ho] </w:t>
      </w:r>
      <w:r w:rsidRPr="008A297A">
        <w:rPr>
          <w:rFonts w:ascii="Arial Narrow" w:hAnsi="Arial Narrow"/>
        </w:rPr>
        <w:t xml:space="preserve">espresso il nostro </w:t>
      </w:r>
      <w:r>
        <w:rPr>
          <w:rFonts w:ascii="Arial Narrow" w:hAnsi="Arial Narrow"/>
        </w:rPr>
        <w:t xml:space="preserve">[mio] </w:t>
      </w:r>
      <w:r w:rsidRPr="008A297A">
        <w:rPr>
          <w:rFonts w:ascii="Arial Narrow" w:hAnsi="Arial Narrow"/>
        </w:rPr>
        <w:t>consenso all’iscrizione nell’attivo dello stato patrimoniale di un avviamento per € […]</w:t>
      </w:r>
      <w:r>
        <w:rPr>
          <w:rFonts w:ascii="Arial Narrow" w:hAnsi="Arial Narrow"/>
        </w:rPr>
        <w:t>]</w:t>
      </w:r>
      <w:r w:rsidRPr="008A297A">
        <w:rPr>
          <w:rFonts w:ascii="Arial Narrow" w:hAnsi="Arial Narrow"/>
          <w:vertAlign w:val="superscript"/>
        </w:rPr>
        <w:footnoteReference w:id="4"/>
      </w:r>
      <w:r w:rsidRPr="008A297A">
        <w:rPr>
          <w:rFonts w:ascii="Arial Narrow" w:hAnsi="Arial Narrow"/>
        </w:rPr>
        <w:t>.</w:t>
      </w:r>
    </w:p>
    <w:p w14:paraId="766D037A" w14:textId="77777777" w:rsidR="00DE1FD9" w:rsidRPr="008A297A" w:rsidRDefault="00DE1FD9" w:rsidP="00DE1FD9">
      <w:pPr>
        <w:widowControl w:val="0"/>
        <w:spacing w:after="160" w:line="360" w:lineRule="auto"/>
        <w:ind w:left="0" w:right="113" w:hanging="11"/>
        <w:rPr>
          <w:rFonts w:ascii="Arial Narrow" w:hAnsi="Arial Narrow"/>
        </w:rPr>
      </w:pPr>
      <w:r>
        <w:rPr>
          <w:rFonts w:ascii="Times New Roman" w:hAnsi="Times New Roman" w:cs="Times New Roman"/>
        </w:rPr>
        <w:t>[</w:t>
      </w:r>
      <w:r>
        <w:rPr>
          <w:rFonts w:ascii="Arial Narrow" w:hAnsi="Arial Narrow"/>
        </w:rPr>
        <w:t xml:space="preserve">Quanto alla rivalutazione dei beni effettuata ai sensi e per gli effetti di cui all’art. 11, comma 3, della L. </w:t>
      </w:r>
      <w:r w:rsidRPr="00E52DA8">
        <w:rPr>
          <w:rFonts w:ascii="Arial Narrow" w:hAnsi="Arial Narrow"/>
        </w:rPr>
        <w:t>21 novembre 2000, n. 342</w:t>
      </w:r>
      <w:r>
        <w:rPr>
          <w:rFonts w:ascii="Arial Narrow" w:hAnsi="Arial Narrow"/>
        </w:rPr>
        <w:t xml:space="preserve">, </w:t>
      </w:r>
      <w:r>
        <w:rPr>
          <w:rFonts w:ascii="Arial Narrow" w:hAnsi="Arial Narrow" w:cs="Tahoma"/>
        </w:rPr>
        <w:t>richiamato dall</w:t>
      </w:r>
      <w:r>
        <w:rPr>
          <w:rFonts w:ascii="Arial Narrow" w:hAnsi="Arial Narrow"/>
        </w:rPr>
        <w:t>’</w:t>
      </w:r>
      <w:r w:rsidRPr="00CF742E">
        <w:rPr>
          <w:rFonts w:ascii="Arial Narrow" w:hAnsi="Arial Narrow"/>
        </w:rPr>
        <w:t>art. 110, co</w:t>
      </w:r>
      <w:r>
        <w:rPr>
          <w:rFonts w:ascii="Arial Narrow" w:hAnsi="Arial Narrow"/>
        </w:rPr>
        <w:t>mmi</w:t>
      </w:r>
      <w:r w:rsidRPr="00CF742E">
        <w:rPr>
          <w:rFonts w:ascii="Arial Narrow" w:hAnsi="Arial Narrow"/>
        </w:rPr>
        <w:t xml:space="preserve"> 1-7 della L. 13 ottobre 2020, n.126 di conversione con modificazioni del </w:t>
      </w:r>
      <w:r>
        <w:rPr>
          <w:rFonts w:ascii="Arial Narrow" w:hAnsi="Arial Narrow"/>
        </w:rPr>
        <w:t>D.L.</w:t>
      </w:r>
      <w:r w:rsidRPr="00CF742E">
        <w:rPr>
          <w:rFonts w:ascii="Arial Narrow" w:hAnsi="Arial Narrow"/>
        </w:rPr>
        <w:t xml:space="preserve"> 14 agosto 2020 n.104</w:t>
      </w:r>
      <w:r>
        <w:rPr>
          <w:rFonts w:ascii="Arial Narrow" w:hAnsi="Arial Narrow"/>
        </w:rPr>
        <w:t xml:space="preserve">, attestiamo [attesto] che la stessa non eccede il valore effettivamente attribuibile ai beni medesimi come determinato ai sensi dell’art. 11, comma 2, della stessa L. </w:t>
      </w:r>
      <w:r w:rsidRPr="00E52DA8">
        <w:rPr>
          <w:rFonts w:ascii="Arial Narrow" w:hAnsi="Arial Narrow"/>
        </w:rPr>
        <w:t>21 novembre 2000, n. 342</w:t>
      </w:r>
      <w:r>
        <w:rPr>
          <w:rFonts w:ascii="Arial Narrow" w:hAnsi="Arial Narrow"/>
        </w:rPr>
        <w:t>]</w:t>
      </w:r>
      <w:r>
        <w:rPr>
          <w:rStyle w:val="Rimandonotaapidipagina"/>
          <w:rFonts w:ascii="Arial Narrow" w:hAnsi="Arial Narrow"/>
        </w:rPr>
        <w:footnoteReference w:id="5"/>
      </w:r>
      <w:r>
        <w:rPr>
          <w:rFonts w:ascii="Arial Narrow" w:hAnsi="Arial Narrow"/>
        </w:rPr>
        <w:t>.</w:t>
      </w:r>
    </w:p>
    <w:p w14:paraId="4F2B51A9"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I risultati della revisione legale del bilancio da noi </w:t>
      </w:r>
      <w:r>
        <w:rPr>
          <w:rFonts w:ascii="Arial Narrow" w:hAnsi="Arial Narrow"/>
        </w:rPr>
        <w:t xml:space="preserve">[me] </w:t>
      </w:r>
      <w:r w:rsidRPr="008A297A">
        <w:rPr>
          <w:rFonts w:ascii="Arial Narrow" w:hAnsi="Arial Narrow"/>
        </w:rPr>
        <w:t>svolta sono contenuti nella sezione A) della presente relazione.</w:t>
      </w:r>
    </w:p>
    <w:p w14:paraId="4BE8A16D" w14:textId="77777777" w:rsidR="00DE1FD9" w:rsidRPr="008A297A" w:rsidRDefault="00DE1FD9" w:rsidP="00DE1FD9">
      <w:pPr>
        <w:spacing w:after="160" w:line="360" w:lineRule="auto"/>
        <w:ind w:left="0"/>
        <w:rPr>
          <w:rFonts w:ascii="Arial Narrow" w:hAnsi="Arial Narrow"/>
          <w:b/>
        </w:rPr>
      </w:pPr>
      <w:r w:rsidRPr="008A297A">
        <w:rPr>
          <w:rFonts w:ascii="Arial Narrow" w:hAnsi="Arial Narrow"/>
          <w:b/>
        </w:rPr>
        <w:t>B3) Osservazioni e proposte in ordine alla approvazione del bilancio</w:t>
      </w:r>
    </w:p>
    <w:p w14:paraId="3685B50E"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rPr>
        <w:t xml:space="preserve">Considerando le risultanze dell’attività da noi </w:t>
      </w:r>
      <w:r>
        <w:rPr>
          <w:rFonts w:ascii="Arial Narrow" w:hAnsi="Arial Narrow"/>
        </w:rPr>
        <w:t xml:space="preserve">[me] </w:t>
      </w:r>
      <w:r w:rsidRPr="008A297A">
        <w:rPr>
          <w:rFonts w:ascii="Arial Narrow" w:hAnsi="Arial Narrow"/>
        </w:rPr>
        <w:t>svolta</w:t>
      </w:r>
      <w:r>
        <w:rPr>
          <w:rFonts w:ascii="Arial Narrow" w:hAnsi="Arial Narrow"/>
        </w:rPr>
        <w:t xml:space="preserve"> </w:t>
      </w:r>
      <w:r w:rsidRPr="008A297A">
        <w:rPr>
          <w:rFonts w:ascii="Arial Narrow" w:hAnsi="Arial Narrow"/>
        </w:rPr>
        <w:t xml:space="preserve">il collegio </w:t>
      </w:r>
      <w:r>
        <w:rPr>
          <w:rFonts w:ascii="Arial Narrow" w:hAnsi="Arial Narrow"/>
        </w:rPr>
        <w:t xml:space="preserve">[sindaco unico] </w:t>
      </w:r>
      <w:r w:rsidRPr="008A297A">
        <w:rPr>
          <w:rFonts w:ascii="Arial Narrow" w:hAnsi="Arial Narrow"/>
        </w:rPr>
        <w:t xml:space="preserve">propone </w:t>
      </w:r>
      <w:r>
        <w:rPr>
          <w:rFonts w:ascii="Arial Narrow" w:hAnsi="Arial Narrow"/>
        </w:rPr>
        <w:t>agli azionisti [ai soci]</w:t>
      </w:r>
      <w:r w:rsidRPr="008A297A">
        <w:rPr>
          <w:rFonts w:ascii="Arial Narrow" w:hAnsi="Arial Narrow"/>
        </w:rPr>
        <w:t xml:space="preserve"> di approvare il bilancio d’esercizio chiuso al 31 dicembre </w:t>
      </w:r>
      <w:r w:rsidRPr="00714562">
        <w:rPr>
          <w:rFonts w:ascii="Arial Narrow" w:hAnsi="Arial Narrow"/>
        </w:rPr>
        <w:t>20</w:t>
      </w:r>
      <w:r>
        <w:rPr>
          <w:rFonts w:ascii="Arial Narrow" w:hAnsi="Arial Narrow"/>
        </w:rPr>
        <w:t>20</w:t>
      </w:r>
      <w:r w:rsidRPr="00714562">
        <w:rPr>
          <w:rFonts w:ascii="Arial Narrow" w:hAnsi="Arial Narrow"/>
        </w:rPr>
        <w:t>,</w:t>
      </w:r>
      <w:r w:rsidRPr="008A297A">
        <w:rPr>
          <w:rFonts w:ascii="Arial Narrow" w:hAnsi="Arial Narrow"/>
        </w:rPr>
        <w:t xml:space="preserve"> così come redatto dagli </w:t>
      </w:r>
      <w:r>
        <w:rPr>
          <w:rFonts w:ascii="Arial Narrow" w:hAnsi="Arial Narrow"/>
        </w:rPr>
        <w:t>Amministratori</w:t>
      </w:r>
      <w:r w:rsidRPr="008A297A">
        <w:rPr>
          <w:rFonts w:ascii="Arial Narrow" w:hAnsi="Arial Narrow"/>
        </w:rPr>
        <w:t>.</w:t>
      </w:r>
    </w:p>
    <w:p w14:paraId="427FA77D" w14:textId="77777777" w:rsidR="00DE1FD9" w:rsidRPr="008A297A" w:rsidRDefault="00DE1FD9" w:rsidP="00DE1FD9">
      <w:pPr>
        <w:autoSpaceDE w:val="0"/>
        <w:autoSpaceDN w:val="0"/>
        <w:adjustRightInd w:val="0"/>
        <w:spacing w:after="0" w:line="360" w:lineRule="auto"/>
        <w:ind w:left="0"/>
        <w:rPr>
          <w:rFonts w:ascii="Arial Narrow" w:hAnsi="Arial Narrow"/>
        </w:rPr>
      </w:pPr>
      <w:r w:rsidRPr="008A297A">
        <w:rPr>
          <w:rFonts w:ascii="Arial Narrow" w:hAnsi="Arial Narrow"/>
        </w:rPr>
        <w:t xml:space="preserve">Il collegio </w:t>
      </w:r>
      <w:r>
        <w:rPr>
          <w:rFonts w:ascii="Arial Narrow" w:hAnsi="Arial Narrow"/>
        </w:rPr>
        <w:t xml:space="preserve">[sindaco unico] </w:t>
      </w:r>
      <w:r w:rsidRPr="008A297A">
        <w:rPr>
          <w:rFonts w:ascii="Arial Narrow" w:hAnsi="Arial Narrow"/>
        </w:rPr>
        <w:t xml:space="preserve">concorda con la proposta di destinazione del risultato d’esercizio fatta dagli </w:t>
      </w:r>
      <w:r>
        <w:rPr>
          <w:rFonts w:ascii="Arial Narrow" w:hAnsi="Arial Narrow"/>
        </w:rPr>
        <w:t>Amministratori</w:t>
      </w:r>
      <w:r w:rsidRPr="008A297A">
        <w:rPr>
          <w:rFonts w:ascii="Arial Narrow" w:hAnsi="Arial Narrow"/>
        </w:rPr>
        <w:t xml:space="preserve"> in nota integrativa.</w:t>
      </w:r>
    </w:p>
    <w:p w14:paraId="3649323D" w14:textId="77777777" w:rsidR="00DE1FD9" w:rsidRPr="008A297A" w:rsidRDefault="00DE1FD9" w:rsidP="00DE1FD9">
      <w:pPr>
        <w:spacing w:after="0" w:line="360" w:lineRule="auto"/>
        <w:ind w:left="0"/>
        <w:rPr>
          <w:rFonts w:ascii="Arial Narrow" w:hAnsi="Arial Narrow"/>
          <w:i/>
        </w:rPr>
      </w:pPr>
    </w:p>
    <w:p w14:paraId="3119211B" w14:textId="77777777" w:rsidR="00DE1FD9" w:rsidRDefault="00DE1FD9" w:rsidP="00DE1FD9">
      <w:pPr>
        <w:spacing w:after="0" w:line="360" w:lineRule="auto"/>
        <w:ind w:left="0"/>
        <w:rPr>
          <w:rFonts w:ascii="Arial Narrow" w:hAnsi="Arial Narrow"/>
          <w:i/>
        </w:rPr>
      </w:pPr>
      <w:r w:rsidRPr="00460AD6">
        <w:rPr>
          <w:rFonts w:ascii="Arial Narrow" w:hAnsi="Arial Narrow"/>
          <w:i/>
        </w:rPr>
        <w:t>Data</w:t>
      </w:r>
    </w:p>
    <w:p w14:paraId="2C17E592" w14:textId="77777777" w:rsidR="00DE1FD9" w:rsidRDefault="00DE1FD9" w:rsidP="00DE1FD9">
      <w:pPr>
        <w:spacing w:after="0" w:line="360" w:lineRule="auto"/>
        <w:ind w:left="0"/>
        <w:rPr>
          <w:rFonts w:ascii="Arial Narrow" w:hAnsi="Arial Narrow"/>
          <w:i/>
        </w:rPr>
      </w:pPr>
      <w:r w:rsidRPr="00460AD6">
        <w:rPr>
          <w:rFonts w:ascii="Arial Narrow" w:hAnsi="Arial Narrow"/>
          <w:i/>
        </w:rPr>
        <w:t>Sede</w:t>
      </w:r>
    </w:p>
    <w:p w14:paraId="2BCEE6EF" w14:textId="77777777" w:rsidR="00DE1FD9" w:rsidRDefault="00DE1FD9" w:rsidP="00DE1FD9">
      <w:pPr>
        <w:spacing w:after="0" w:line="360" w:lineRule="auto"/>
        <w:ind w:left="0"/>
        <w:rPr>
          <w:rFonts w:ascii="Arial Narrow" w:hAnsi="Arial Narrow"/>
        </w:rPr>
      </w:pPr>
    </w:p>
    <w:p w14:paraId="3B7E30F2" w14:textId="77777777" w:rsidR="00DE1FD9" w:rsidRPr="008A297A" w:rsidRDefault="00DE1FD9" w:rsidP="00DE1FD9">
      <w:pPr>
        <w:spacing w:after="0" w:line="360" w:lineRule="auto"/>
        <w:ind w:left="0"/>
        <w:rPr>
          <w:rFonts w:ascii="Arial Narrow" w:hAnsi="Arial Narrow"/>
        </w:rPr>
      </w:pPr>
      <w:r w:rsidRPr="008A297A">
        <w:rPr>
          <w:rFonts w:ascii="Arial Narrow" w:hAnsi="Arial Narrow"/>
        </w:rPr>
        <w:t>Il collegio sindacale</w:t>
      </w:r>
    </w:p>
    <w:p w14:paraId="732890BF" w14:textId="77777777" w:rsidR="00DE1FD9" w:rsidRPr="008A297A" w:rsidRDefault="00DE1FD9" w:rsidP="00DE1FD9">
      <w:pPr>
        <w:spacing w:after="0" w:line="360" w:lineRule="auto"/>
        <w:ind w:left="0"/>
        <w:rPr>
          <w:rFonts w:ascii="Arial Narrow" w:hAnsi="Arial Narrow"/>
        </w:rPr>
      </w:pPr>
      <w:r w:rsidRPr="008A297A">
        <w:rPr>
          <w:rFonts w:ascii="Arial Narrow" w:hAnsi="Arial Narrow"/>
        </w:rPr>
        <w:t>Firme</w:t>
      </w:r>
    </w:p>
    <w:p w14:paraId="7645F19C"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(Presidente)</w:t>
      </w:r>
    </w:p>
    <w:p w14:paraId="7452E22F" w14:textId="77777777" w:rsidR="00DE1FD9" w:rsidRPr="008A297A" w:rsidRDefault="00DE1FD9" w:rsidP="00DE1FD9">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p>
    <w:p w14:paraId="2ABC104C" w14:textId="77777777" w:rsidR="00DE1FD9" w:rsidRDefault="00DE1FD9" w:rsidP="00DE1FD9">
      <w:pPr>
        <w:spacing w:after="160" w:line="360" w:lineRule="auto"/>
        <w:ind w:left="0"/>
        <w:rPr>
          <w:rFonts w:ascii="Arial Narrow" w:hAnsi="Arial Narrow"/>
        </w:rPr>
      </w:pPr>
      <w:r w:rsidRPr="008A297A">
        <w:rPr>
          <w:rFonts w:ascii="Arial Narrow" w:hAnsi="Arial Narrow"/>
          <w:i/>
        </w:rPr>
        <w:t>Nome e Cognome</w:t>
      </w:r>
      <w:r w:rsidRPr="008A297A">
        <w:rPr>
          <w:rFonts w:ascii="Arial Narrow" w:hAnsi="Arial Narrow"/>
        </w:rPr>
        <w:t xml:space="preserve"> (Sindaco effettivo)</w:t>
      </w:r>
      <w:bookmarkEnd w:id="4"/>
    </w:p>
    <w:p w14:paraId="0BCA0AC1" w14:textId="77777777" w:rsidR="00DE1FD9" w:rsidRDefault="00DE1FD9" w:rsidP="00DE1FD9">
      <w:pPr>
        <w:spacing w:after="160" w:line="360" w:lineRule="auto"/>
        <w:ind w:left="0"/>
        <w:rPr>
          <w:rFonts w:ascii="Arial Narrow" w:hAnsi="Arial Narrow"/>
        </w:rPr>
      </w:pPr>
      <w:r w:rsidRPr="008A297A">
        <w:rPr>
          <w:rFonts w:ascii="Arial Narrow" w:hAnsi="Arial Narrow"/>
        </w:rPr>
        <w:lastRenderedPageBreak/>
        <w:t>[</w:t>
      </w:r>
      <w:r>
        <w:rPr>
          <w:rFonts w:ascii="Arial Narrow" w:hAnsi="Arial Narrow"/>
        </w:rPr>
        <w:t>Nome e Cognome (Sindaco Unico)</w:t>
      </w:r>
      <w:r w:rsidRPr="008A297A">
        <w:rPr>
          <w:rFonts w:ascii="Arial Narrow" w:hAnsi="Arial Narrow"/>
        </w:rPr>
        <w:t>]</w:t>
      </w:r>
    </w:p>
    <w:p w14:paraId="6086B311" w14:textId="77777777" w:rsidR="00E235A7" w:rsidRDefault="00B83BC1"/>
    <w:sectPr w:rsidR="00E235A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17E79" w14:textId="77777777" w:rsidR="00B83BC1" w:rsidRDefault="00B83BC1" w:rsidP="00DE1FD9">
      <w:pPr>
        <w:spacing w:after="0" w:line="240" w:lineRule="auto"/>
      </w:pPr>
      <w:r>
        <w:separator/>
      </w:r>
    </w:p>
  </w:endnote>
  <w:endnote w:type="continuationSeparator" w:id="0">
    <w:p w14:paraId="180AE226" w14:textId="77777777" w:rsidR="00B83BC1" w:rsidRDefault="00B83BC1" w:rsidP="00DE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0D1D3" w14:textId="77777777" w:rsidR="00B83BC1" w:rsidRDefault="00B83BC1" w:rsidP="00DE1FD9">
      <w:pPr>
        <w:spacing w:after="0" w:line="240" w:lineRule="auto"/>
      </w:pPr>
      <w:r>
        <w:separator/>
      </w:r>
    </w:p>
  </w:footnote>
  <w:footnote w:type="continuationSeparator" w:id="0">
    <w:p w14:paraId="588352BE" w14:textId="77777777" w:rsidR="00B83BC1" w:rsidRDefault="00B83BC1" w:rsidP="00DE1FD9">
      <w:pPr>
        <w:spacing w:after="0" w:line="240" w:lineRule="auto"/>
      </w:pPr>
      <w:r>
        <w:continuationSeparator/>
      </w:r>
    </w:p>
  </w:footnote>
  <w:footnote w:id="1">
    <w:p w14:paraId="610B4B1A" w14:textId="77777777" w:rsidR="00DE1FD9" w:rsidRPr="001A0D3F" w:rsidRDefault="00DE1FD9" w:rsidP="00DE1FD9">
      <w:pPr>
        <w:pStyle w:val="Testonotaapidipagina"/>
        <w:ind w:left="0"/>
        <w:rPr>
          <w:rFonts w:ascii="Arial Narrow" w:hAnsi="Arial Narrow"/>
        </w:rPr>
      </w:pPr>
      <w:r>
        <w:rPr>
          <w:rFonts w:ascii="Arial Narrow" w:hAnsi="Arial Narrow"/>
          <w:vertAlign w:val="superscript"/>
        </w:rPr>
        <w:t>27</w:t>
      </w:r>
      <w:r w:rsidRPr="001A0D3F">
        <w:rPr>
          <w:rFonts w:ascii="Arial Narrow" w:hAnsi="Arial Narrow"/>
          <w:color w:val="FF0000"/>
        </w:rPr>
        <w:t xml:space="preserve"> </w:t>
      </w:r>
      <w:r w:rsidRPr="00230E2A">
        <w:rPr>
          <w:rFonts w:ascii="Arial Narrow" w:hAnsi="Arial Narrow"/>
        </w:rPr>
        <w:t>Il paragrafo va utilizzato se pertinente.</w:t>
      </w:r>
    </w:p>
  </w:footnote>
  <w:footnote w:id="2">
    <w:p w14:paraId="094D1F1B" w14:textId="77777777" w:rsidR="00DE1FD9" w:rsidRPr="001A0D3F" w:rsidRDefault="00DE1FD9" w:rsidP="00DE1FD9">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230E2A">
        <w:rPr>
          <w:rFonts w:ascii="Arial Narrow" w:hAnsi="Arial Narrow"/>
        </w:rPr>
        <w:t xml:space="preserve">Il paragrafo va utilizzato se pertinente (Cfr. Allegato </w:t>
      </w:r>
      <w:r>
        <w:rPr>
          <w:rFonts w:ascii="Arial Narrow" w:hAnsi="Arial Narrow"/>
        </w:rPr>
        <w:t>3</w:t>
      </w:r>
      <w:r w:rsidRPr="00230E2A">
        <w:rPr>
          <w:rFonts w:ascii="Arial Narrow" w:hAnsi="Arial Narrow"/>
        </w:rPr>
        <w:t>).</w:t>
      </w:r>
    </w:p>
  </w:footnote>
  <w:footnote w:id="3">
    <w:p w14:paraId="6EAF0F8B" w14:textId="77777777" w:rsidR="00DE1FD9" w:rsidRPr="001A0D3F" w:rsidRDefault="00DE1FD9" w:rsidP="00DE1FD9">
      <w:pPr>
        <w:pStyle w:val="Testonotaapidipagina"/>
        <w:ind w:left="0"/>
        <w:rPr>
          <w:rFonts w:ascii="Arial Narrow" w:hAnsi="Arial Narrow"/>
        </w:rPr>
      </w:pPr>
      <w:r w:rsidRPr="001A0D3F">
        <w:rPr>
          <w:rStyle w:val="Rimandonotaapidipagina"/>
          <w:rFonts w:ascii="Arial Narrow" w:hAnsi="Arial Narrow"/>
        </w:rPr>
        <w:footnoteRef/>
      </w:r>
      <w:r w:rsidRPr="001A0D3F">
        <w:rPr>
          <w:rFonts w:ascii="Arial Narrow" w:hAnsi="Arial Narrow"/>
        </w:rPr>
        <w:t xml:space="preserve"> </w:t>
      </w:r>
      <w:r w:rsidRPr="00230E2A">
        <w:rPr>
          <w:rFonts w:ascii="Arial Narrow" w:hAnsi="Arial Narrow"/>
        </w:rPr>
        <w:t>Il paragrafo va utilizzato se pertinente.</w:t>
      </w:r>
    </w:p>
  </w:footnote>
  <w:footnote w:id="4">
    <w:p w14:paraId="4CF4454D" w14:textId="77777777" w:rsidR="00DE1FD9" w:rsidRPr="00230E2A" w:rsidRDefault="00DE1FD9" w:rsidP="00DE1FD9">
      <w:pPr>
        <w:pStyle w:val="Testonotaapidipagina"/>
        <w:ind w:left="0"/>
        <w:rPr>
          <w:rFonts w:ascii="Arial Narrow" w:hAnsi="Arial Narrow"/>
        </w:rPr>
      </w:pPr>
      <w:r w:rsidRPr="00230E2A">
        <w:rPr>
          <w:rStyle w:val="Rimandonotaapidipagina"/>
          <w:rFonts w:ascii="Arial Narrow" w:hAnsi="Arial Narrow"/>
        </w:rPr>
        <w:footnoteRef/>
      </w:r>
      <w:r w:rsidRPr="00230E2A">
        <w:rPr>
          <w:rFonts w:ascii="Arial Narrow" w:hAnsi="Arial Narrow"/>
        </w:rPr>
        <w:t xml:space="preserve"> Il paragrafo va utilizzato se pertinente.</w:t>
      </w:r>
    </w:p>
  </w:footnote>
  <w:footnote w:id="5">
    <w:p w14:paraId="521373E9" w14:textId="77777777" w:rsidR="00DE1FD9" w:rsidRDefault="00DE1FD9" w:rsidP="00DE1FD9">
      <w:pPr>
        <w:pStyle w:val="Testonotaapidipagina"/>
        <w:keepLines/>
        <w:widowControl w:val="0"/>
        <w:ind w:left="0" w:right="113" w:hanging="11"/>
      </w:pPr>
      <w:r w:rsidRPr="00C171D3">
        <w:rPr>
          <w:rStyle w:val="Rimandonotaapidipagina"/>
          <w:rFonts w:ascii="Arial Narrow" w:hAnsi="Arial Narrow"/>
        </w:rPr>
        <w:footnoteRef/>
      </w:r>
      <w:r w:rsidRPr="00C171D3">
        <w:rPr>
          <w:rFonts w:ascii="Arial Narrow" w:hAnsi="Arial Narrow"/>
        </w:rPr>
        <w:t xml:space="preserve"> </w:t>
      </w:r>
      <w:r>
        <w:rPr>
          <w:rFonts w:ascii="Arial Narrow" w:hAnsi="Arial Narrow"/>
        </w:rPr>
        <w:t>Il paragrafo va utilizzato</w:t>
      </w:r>
      <w:r w:rsidRPr="003E66C8">
        <w:rPr>
          <w:rFonts w:ascii="Arial Narrow" w:hAnsi="Arial Narrow"/>
        </w:rPr>
        <w:t xml:space="preserve"> se </w:t>
      </w:r>
      <w:r w:rsidRPr="00C171D3">
        <w:rPr>
          <w:rFonts w:ascii="Arial Narrow" w:hAnsi="Arial Narrow"/>
        </w:rPr>
        <w:t>pertinente.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93851"/>
    <w:multiLevelType w:val="multilevel"/>
    <w:tmpl w:val="6EAC3648"/>
    <w:lvl w:ilvl="0">
      <w:start w:val="2"/>
      <w:numFmt w:val="decimal"/>
      <w:pStyle w:val="Titolo1"/>
      <w:lvlText w:val="%1."/>
      <w:lvlJc w:val="left"/>
      <w:pPr>
        <w:ind w:left="284" w:firstLine="0"/>
      </w:pPr>
      <w:rPr>
        <w:rFonts w:ascii="Arial Narrow" w:eastAsia="Arial" w:hAnsi="Arial Narrow" w:cs="Arial" w:hint="default"/>
        <w:b/>
        <w:bCs/>
        <w:i w:val="0"/>
        <w:strike w:val="0"/>
        <w:dstrike w:val="0"/>
        <w:color w:val="000000"/>
        <w:sz w:val="32"/>
        <w:szCs w:val="36"/>
        <w:u w:val="none" w:color="000000"/>
        <w:bdr w:val="none" w:sz="0" w:space="0" w:color="auto"/>
        <w:shd w:val="clear" w:color="auto" w:fill="auto"/>
        <w:vertAlign w:val="baseline"/>
      </w:rPr>
    </w:lvl>
    <w:lvl w:ilvl="1">
      <w:start w:val="2"/>
      <w:numFmt w:val="decimal"/>
      <w:pStyle w:val="Titolo2"/>
      <w:lvlText w:val="%1.%2"/>
      <w:lvlJc w:val="left"/>
      <w:pPr>
        <w:ind w:left="284"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5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3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12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184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2565"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0430A9"/>
    <w:multiLevelType w:val="hybridMultilevel"/>
    <w:tmpl w:val="814E0C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0BB2121"/>
    <w:multiLevelType w:val="hybridMultilevel"/>
    <w:tmpl w:val="4588E4B6"/>
    <w:lvl w:ilvl="0" w:tplc="DB7CBF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D9"/>
    <w:rsid w:val="00595354"/>
    <w:rsid w:val="005D23D9"/>
    <w:rsid w:val="00B83BC1"/>
    <w:rsid w:val="00DE1FD9"/>
    <w:rsid w:val="00F13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A3CC"/>
  <w15:chartTrackingRefBased/>
  <w15:docId w15:val="{A683DBCC-5387-4F0A-8056-C7BAF5AA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1FD9"/>
    <w:pPr>
      <w:spacing w:after="5" w:line="358" w:lineRule="auto"/>
      <w:ind w:left="1429" w:right="114" w:hanging="10"/>
      <w:jc w:val="both"/>
    </w:pPr>
    <w:rPr>
      <w:rFonts w:ascii="Arial" w:eastAsia="Arial" w:hAnsi="Arial" w:cs="Arial"/>
      <w:color w:val="000000"/>
      <w:lang w:eastAsia="it-IT"/>
    </w:rPr>
  </w:style>
  <w:style w:type="paragraph" w:styleId="Titolo1">
    <w:name w:val="heading 1"/>
    <w:next w:val="Normale"/>
    <w:link w:val="Titolo1Carattere"/>
    <w:uiPriority w:val="9"/>
    <w:unhideWhenUsed/>
    <w:qFormat/>
    <w:rsid w:val="00DE1FD9"/>
    <w:pPr>
      <w:keepNext/>
      <w:keepLines/>
      <w:numPr>
        <w:numId w:val="2"/>
      </w:numPr>
      <w:spacing w:after="0" w:line="267" w:lineRule="auto"/>
      <w:outlineLvl w:val="0"/>
    </w:pPr>
    <w:rPr>
      <w:rFonts w:ascii="Arial Narrow" w:eastAsia="Arial" w:hAnsi="Arial Narrow" w:cs="Arial"/>
      <w:b/>
      <w:color w:val="000000"/>
      <w:sz w:val="30"/>
      <w:lang w:eastAsia="it-IT"/>
    </w:rPr>
  </w:style>
  <w:style w:type="paragraph" w:styleId="Titolo2">
    <w:name w:val="heading 2"/>
    <w:next w:val="Normale"/>
    <w:link w:val="Titolo2Carattere"/>
    <w:uiPriority w:val="9"/>
    <w:unhideWhenUsed/>
    <w:qFormat/>
    <w:rsid w:val="00DE1FD9"/>
    <w:pPr>
      <w:keepNext/>
      <w:keepLines/>
      <w:numPr>
        <w:ilvl w:val="1"/>
        <w:numId w:val="2"/>
      </w:numPr>
      <w:spacing w:after="0"/>
      <w:outlineLvl w:val="1"/>
    </w:pPr>
    <w:rPr>
      <w:rFonts w:ascii="Arial Narrow" w:eastAsia="Arial" w:hAnsi="Arial Narrow"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1FD9"/>
    <w:rPr>
      <w:rFonts w:ascii="Arial Narrow" w:eastAsia="Arial" w:hAnsi="Arial Narrow" w:cs="Arial"/>
      <w:b/>
      <w:color w:val="000000"/>
      <w:sz w:val="30"/>
      <w:lang w:eastAsia="it-IT"/>
    </w:rPr>
  </w:style>
  <w:style w:type="character" w:customStyle="1" w:styleId="Titolo2Carattere">
    <w:name w:val="Titolo 2 Carattere"/>
    <w:basedOn w:val="Carpredefinitoparagrafo"/>
    <w:link w:val="Titolo2"/>
    <w:uiPriority w:val="9"/>
    <w:rsid w:val="00DE1FD9"/>
    <w:rPr>
      <w:rFonts w:ascii="Arial Narrow" w:eastAsia="Arial" w:hAnsi="Arial Narrow" w:cs="Arial"/>
      <w:b/>
      <w:color w:val="000000"/>
      <w:sz w:val="28"/>
      <w:lang w:eastAsia="it-IT"/>
    </w:rPr>
  </w:style>
  <w:style w:type="paragraph" w:styleId="Paragrafoelenco">
    <w:name w:val="List Paragraph"/>
    <w:basedOn w:val="Normale"/>
    <w:uiPriority w:val="99"/>
    <w:qFormat/>
    <w:rsid w:val="00DE1FD9"/>
    <w:pPr>
      <w:ind w:left="720"/>
      <w:contextualSpacing/>
    </w:pPr>
  </w:style>
  <w:style w:type="paragraph" w:styleId="Testonotaapidipagina">
    <w:name w:val="footnote text"/>
    <w:aliases w:val="Footnote Text Char,ARM footnote Text,Footnote Text Char1,Footnote Text Char2,Footnote Text Char11,Footnote Text Char3,Footnote Text Char4,Footnote Text Char5,Footnote Text Char6,Footnote Text Char12,Footnote Text Char21,Nota_2"/>
    <w:basedOn w:val="Normale"/>
    <w:link w:val="TestonotaapidipaginaCarattere"/>
    <w:uiPriority w:val="99"/>
    <w:unhideWhenUsed/>
    <w:qFormat/>
    <w:rsid w:val="00DE1FD9"/>
    <w:pPr>
      <w:spacing w:after="0" w:line="240" w:lineRule="auto"/>
    </w:pPr>
    <w:rPr>
      <w:sz w:val="20"/>
      <w:szCs w:val="20"/>
    </w:rPr>
  </w:style>
  <w:style w:type="character" w:customStyle="1" w:styleId="TestonotaapidipaginaCarattere">
    <w:name w:val="Testo nota a piè di pagina Carattere"/>
    <w:aliases w:val="Footnote Text Char Carattere,ARM footnote Text Carattere,Footnote Text Char1 Carattere,Footnote Text Char2 Carattere,Footnote Text Char11 Carattere,Footnote Text Char3 Carattere,Footnote Text Char4 Carattere"/>
    <w:basedOn w:val="Carpredefinitoparagrafo"/>
    <w:link w:val="Testonotaapidipagina"/>
    <w:uiPriority w:val="99"/>
    <w:rsid w:val="00DE1FD9"/>
    <w:rPr>
      <w:rFonts w:ascii="Arial" w:eastAsia="Arial" w:hAnsi="Arial" w:cs="Arial"/>
      <w:color w:val="000000"/>
      <w:sz w:val="20"/>
      <w:szCs w:val="20"/>
      <w:lang w:eastAsia="it-IT"/>
    </w:rPr>
  </w:style>
  <w:style w:type="character" w:styleId="Rimandonotaapidipagina">
    <w:name w:val="footnote reference"/>
    <w:aliases w:val="Rimando nota a piè di pagina 2"/>
    <w:basedOn w:val="Carpredefinitoparagrafo"/>
    <w:uiPriority w:val="99"/>
    <w:unhideWhenUsed/>
    <w:rsid w:val="00DE1FD9"/>
    <w:rPr>
      <w:vertAlign w:val="superscript"/>
    </w:rPr>
  </w:style>
  <w:style w:type="table" w:styleId="Grigliatabella">
    <w:name w:val="Table Grid"/>
    <w:basedOn w:val="Tabellanormale"/>
    <w:uiPriority w:val="39"/>
    <w:rsid w:val="00F1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3025</Words>
  <Characters>17914</Characters>
  <Application>Microsoft Office Word</Application>
  <DocSecurity>0</DocSecurity>
  <Lines>245</Lines>
  <Paragraphs>80</Paragraphs>
  <ScaleCrop>false</ScaleCrop>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Pedicini Laura</cp:lastModifiedBy>
  <cp:revision>2</cp:revision>
  <dcterms:created xsi:type="dcterms:W3CDTF">2021-04-12T09:28:00Z</dcterms:created>
  <dcterms:modified xsi:type="dcterms:W3CDTF">2021-04-12T09:29:00Z</dcterms:modified>
</cp:coreProperties>
</file>